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Ind w:w="-142" w:type="dxa"/>
        <w:tblLayout w:type="fixed"/>
        <w:tblLook w:val="0000" w:firstRow="0" w:lastRow="0" w:firstColumn="0" w:lastColumn="0" w:noHBand="0" w:noVBand="0"/>
      </w:tblPr>
      <w:tblGrid>
        <w:gridCol w:w="3369"/>
        <w:gridCol w:w="5953"/>
      </w:tblGrid>
      <w:tr w:rsidR="000F217B" w:rsidRPr="006946BF" w14:paraId="442BEAD9" w14:textId="77777777" w:rsidTr="00D4691E">
        <w:trPr>
          <w:trHeight w:val="390"/>
        </w:trPr>
        <w:tc>
          <w:tcPr>
            <w:tcW w:w="3369" w:type="dxa"/>
          </w:tcPr>
          <w:p w14:paraId="178B7A2B" w14:textId="77777777" w:rsidR="000F217B" w:rsidRPr="006946BF" w:rsidRDefault="000F217B" w:rsidP="00EA3FF5">
            <w:pPr>
              <w:spacing w:before="40"/>
              <w:jc w:val="both"/>
              <w:rPr>
                <w:rFonts w:eastAsiaTheme="minorHAnsi"/>
                <w:b/>
                <w:lang w:eastAsia="en-US"/>
              </w:rPr>
            </w:pPr>
            <w:r w:rsidRPr="006946BF">
              <w:rPr>
                <w:rFonts w:eastAsiaTheme="minorHAnsi"/>
                <w:b/>
                <w:lang w:eastAsia="en-US"/>
              </w:rPr>
              <w:t>Kohus</w:t>
            </w:r>
          </w:p>
        </w:tc>
        <w:tc>
          <w:tcPr>
            <w:tcW w:w="5953" w:type="dxa"/>
          </w:tcPr>
          <w:p w14:paraId="5CDA779F" w14:textId="77777777" w:rsidR="000F217B" w:rsidRPr="006946BF" w:rsidRDefault="000F217B" w:rsidP="00EA3FF5">
            <w:pPr>
              <w:spacing w:before="40"/>
              <w:jc w:val="both"/>
              <w:rPr>
                <w:rFonts w:eastAsiaTheme="minorHAnsi"/>
                <w:lang w:eastAsia="en-US"/>
              </w:rPr>
            </w:pPr>
            <w:r w:rsidRPr="006946BF">
              <w:rPr>
                <w:rFonts w:eastAsiaTheme="minorHAnsi"/>
                <w:lang w:eastAsia="en-US"/>
              </w:rPr>
              <w:t>Tallinna Halduskohus</w:t>
            </w:r>
          </w:p>
        </w:tc>
      </w:tr>
      <w:tr w:rsidR="000F217B" w:rsidRPr="006946BF" w14:paraId="4AA07CB1" w14:textId="77777777" w:rsidTr="00D4691E">
        <w:trPr>
          <w:trHeight w:val="390"/>
        </w:trPr>
        <w:tc>
          <w:tcPr>
            <w:tcW w:w="3369" w:type="dxa"/>
          </w:tcPr>
          <w:p w14:paraId="63DD69BC" w14:textId="77777777" w:rsidR="000F217B" w:rsidRPr="006946BF" w:rsidRDefault="000F217B" w:rsidP="00EA3FF5">
            <w:pPr>
              <w:spacing w:before="40" w:line="276" w:lineRule="auto"/>
              <w:jc w:val="both"/>
              <w:rPr>
                <w:rFonts w:eastAsiaTheme="minorHAnsi"/>
                <w:b/>
                <w:lang w:eastAsia="en-US"/>
              </w:rPr>
            </w:pPr>
            <w:r w:rsidRPr="006946BF">
              <w:rPr>
                <w:rFonts w:eastAsiaTheme="minorHAnsi"/>
                <w:b/>
                <w:lang w:eastAsia="en-US"/>
              </w:rPr>
              <w:t>Kohtunik</w:t>
            </w:r>
          </w:p>
        </w:tc>
        <w:tc>
          <w:tcPr>
            <w:tcW w:w="5953" w:type="dxa"/>
          </w:tcPr>
          <w:p w14:paraId="402E4882" w14:textId="08A2278D" w:rsidR="000F217B" w:rsidRPr="006946BF" w:rsidRDefault="00587028" w:rsidP="00EA3FF5">
            <w:pPr>
              <w:spacing w:before="40" w:line="276" w:lineRule="auto"/>
              <w:jc w:val="both"/>
              <w:rPr>
                <w:rFonts w:eastAsiaTheme="minorHAnsi"/>
                <w:lang w:eastAsia="en-US"/>
              </w:rPr>
            </w:pPr>
            <w:r>
              <w:rPr>
                <w:rFonts w:eastAsiaTheme="minorHAnsi"/>
                <w:lang w:eastAsia="en-US"/>
              </w:rPr>
              <w:t>Tristan Ploom</w:t>
            </w:r>
          </w:p>
        </w:tc>
      </w:tr>
      <w:tr w:rsidR="000F217B" w:rsidRPr="006946BF" w14:paraId="7D8A63EA" w14:textId="77777777" w:rsidTr="00D4691E">
        <w:trPr>
          <w:trHeight w:val="390"/>
        </w:trPr>
        <w:tc>
          <w:tcPr>
            <w:tcW w:w="3369" w:type="dxa"/>
          </w:tcPr>
          <w:p w14:paraId="09DC677F" w14:textId="77777777" w:rsidR="000F217B" w:rsidRPr="006946BF" w:rsidRDefault="000F217B" w:rsidP="00EA3FF5">
            <w:pPr>
              <w:spacing w:before="40"/>
              <w:jc w:val="both"/>
              <w:rPr>
                <w:rFonts w:eastAsiaTheme="minorHAnsi"/>
                <w:b/>
                <w:lang w:eastAsia="en-US"/>
              </w:rPr>
            </w:pPr>
            <w:r w:rsidRPr="006946BF">
              <w:rPr>
                <w:rFonts w:eastAsiaTheme="minorHAnsi"/>
                <w:b/>
                <w:lang w:eastAsia="en-US"/>
              </w:rPr>
              <w:t>Määruse tegemise aeg ja koht</w:t>
            </w:r>
          </w:p>
        </w:tc>
        <w:tc>
          <w:tcPr>
            <w:tcW w:w="5953" w:type="dxa"/>
          </w:tcPr>
          <w:p w14:paraId="677B3AC4" w14:textId="0DBBAF9D" w:rsidR="000F217B" w:rsidRPr="006946BF" w:rsidRDefault="00587028" w:rsidP="00EA3FF5">
            <w:pPr>
              <w:spacing w:before="40"/>
              <w:jc w:val="both"/>
              <w:rPr>
                <w:rFonts w:eastAsiaTheme="minorHAnsi"/>
                <w:lang w:eastAsia="en-US"/>
              </w:rPr>
            </w:pPr>
            <w:r>
              <w:rPr>
                <w:rFonts w:eastAsiaTheme="minorHAnsi"/>
                <w:lang w:eastAsia="en-US"/>
              </w:rPr>
              <w:t>30</w:t>
            </w:r>
            <w:r w:rsidR="00DD6CCA" w:rsidRPr="00AD6B68">
              <w:rPr>
                <w:rFonts w:eastAsiaTheme="minorHAnsi"/>
                <w:lang w:eastAsia="en-US"/>
              </w:rPr>
              <w:t>.</w:t>
            </w:r>
            <w:r>
              <w:rPr>
                <w:rFonts w:eastAsiaTheme="minorHAnsi"/>
                <w:lang w:eastAsia="en-US"/>
              </w:rPr>
              <w:t>12</w:t>
            </w:r>
            <w:r w:rsidR="00DD6CCA" w:rsidRPr="00AD6B68">
              <w:rPr>
                <w:rFonts w:eastAsiaTheme="minorHAnsi"/>
                <w:lang w:eastAsia="en-US"/>
              </w:rPr>
              <w:t>.</w:t>
            </w:r>
            <w:r w:rsidR="007008D7" w:rsidRPr="00AD6B68">
              <w:rPr>
                <w:rFonts w:eastAsiaTheme="minorHAnsi"/>
                <w:lang w:eastAsia="en-US"/>
              </w:rPr>
              <w:t>20</w:t>
            </w:r>
            <w:r w:rsidR="001522F7" w:rsidRPr="00AD6B68">
              <w:rPr>
                <w:rFonts w:eastAsiaTheme="minorHAnsi"/>
                <w:lang w:eastAsia="en-US"/>
              </w:rPr>
              <w:t>2</w:t>
            </w:r>
            <w:r w:rsidR="00986526">
              <w:rPr>
                <w:rFonts w:eastAsiaTheme="minorHAnsi"/>
                <w:lang w:eastAsia="en-US"/>
              </w:rPr>
              <w:t>5</w:t>
            </w:r>
            <w:r w:rsidR="000F217B" w:rsidRPr="00AD6B68">
              <w:rPr>
                <w:rFonts w:eastAsiaTheme="minorHAnsi"/>
                <w:lang w:eastAsia="en-US"/>
              </w:rPr>
              <w:t>,</w:t>
            </w:r>
            <w:r w:rsidR="000F217B" w:rsidRPr="006946BF">
              <w:rPr>
                <w:rFonts w:eastAsiaTheme="minorHAnsi"/>
                <w:lang w:eastAsia="en-US"/>
              </w:rPr>
              <w:t xml:space="preserve"> Tallinn</w:t>
            </w:r>
          </w:p>
        </w:tc>
      </w:tr>
      <w:tr w:rsidR="000F217B" w:rsidRPr="006946BF" w14:paraId="79900DDF" w14:textId="77777777" w:rsidTr="00D4691E">
        <w:trPr>
          <w:trHeight w:val="390"/>
        </w:trPr>
        <w:tc>
          <w:tcPr>
            <w:tcW w:w="3369" w:type="dxa"/>
          </w:tcPr>
          <w:p w14:paraId="41280BBB" w14:textId="77777777" w:rsidR="000F217B" w:rsidRPr="006946BF" w:rsidRDefault="000F217B" w:rsidP="00EA3FF5">
            <w:pPr>
              <w:spacing w:before="40"/>
              <w:jc w:val="both"/>
              <w:rPr>
                <w:rFonts w:eastAsiaTheme="minorHAnsi"/>
                <w:b/>
                <w:lang w:eastAsia="en-US"/>
              </w:rPr>
            </w:pPr>
            <w:r w:rsidRPr="006946BF">
              <w:rPr>
                <w:rFonts w:eastAsiaTheme="minorHAnsi"/>
                <w:b/>
                <w:lang w:eastAsia="en-US"/>
              </w:rPr>
              <w:t>Haldusasja number</w:t>
            </w:r>
          </w:p>
        </w:tc>
        <w:tc>
          <w:tcPr>
            <w:tcW w:w="5953" w:type="dxa"/>
          </w:tcPr>
          <w:p w14:paraId="3856EB5D" w14:textId="5E675EA9" w:rsidR="000F217B" w:rsidRPr="006946BF" w:rsidRDefault="0011570C" w:rsidP="00EA3FF5">
            <w:pPr>
              <w:spacing w:before="40"/>
              <w:jc w:val="both"/>
              <w:rPr>
                <w:rFonts w:eastAsiaTheme="minorHAnsi"/>
                <w:lang w:eastAsia="en-US"/>
              </w:rPr>
            </w:pPr>
            <w:r w:rsidRPr="006946BF">
              <w:rPr>
                <w:rFonts w:eastAsiaTheme="minorHAnsi"/>
                <w:lang w:eastAsia="en-US"/>
              </w:rPr>
              <w:t>3-</w:t>
            </w:r>
            <w:r w:rsidR="00986526">
              <w:rPr>
                <w:rFonts w:eastAsiaTheme="minorHAnsi"/>
                <w:lang w:eastAsia="en-US"/>
              </w:rPr>
              <w:t>25</w:t>
            </w:r>
            <w:r w:rsidR="008E4F04" w:rsidRPr="006946BF">
              <w:rPr>
                <w:rFonts w:eastAsiaTheme="minorHAnsi"/>
                <w:lang w:eastAsia="en-US"/>
              </w:rPr>
              <w:t>-</w:t>
            </w:r>
            <w:r w:rsidR="00587028">
              <w:rPr>
                <w:rFonts w:eastAsiaTheme="minorHAnsi"/>
                <w:lang w:eastAsia="en-US"/>
              </w:rPr>
              <w:t>4741</w:t>
            </w:r>
          </w:p>
        </w:tc>
      </w:tr>
      <w:tr w:rsidR="000F217B" w:rsidRPr="006946BF" w14:paraId="38320E36" w14:textId="77777777" w:rsidTr="00D4691E">
        <w:trPr>
          <w:trHeight w:val="390"/>
        </w:trPr>
        <w:tc>
          <w:tcPr>
            <w:tcW w:w="3369" w:type="dxa"/>
          </w:tcPr>
          <w:p w14:paraId="267121F8" w14:textId="77777777" w:rsidR="000F217B" w:rsidRPr="006946BF" w:rsidRDefault="000F217B" w:rsidP="00EA3FF5">
            <w:pPr>
              <w:spacing w:before="40"/>
              <w:jc w:val="both"/>
              <w:rPr>
                <w:rFonts w:eastAsiaTheme="minorHAnsi"/>
                <w:b/>
                <w:lang w:eastAsia="en-US"/>
              </w:rPr>
            </w:pPr>
            <w:r w:rsidRPr="006946BF">
              <w:rPr>
                <w:rFonts w:eastAsiaTheme="minorHAnsi"/>
                <w:b/>
                <w:lang w:eastAsia="en-US"/>
              </w:rPr>
              <w:t>Haldusasi</w:t>
            </w:r>
          </w:p>
        </w:tc>
        <w:tc>
          <w:tcPr>
            <w:tcW w:w="5953" w:type="dxa"/>
          </w:tcPr>
          <w:p w14:paraId="5D30E79B" w14:textId="330E7AF6" w:rsidR="000F217B" w:rsidRPr="006946BF" w:rsidRDefault="00587028" w:rsidP="00EA3FF5">
            <w:pPr>
              <w:spacing w:before="40"/>
              <w:jc w:val="both"/>
              <w:rPr>
                <w:rFonts w:eastAsiaTheme="minorHAnsi"/>
                <w:lang w:eastAsia="en-US"/>
              </w:rPr>
            </w:pPr>
            <w:r w:rsidRPr="00C06F91">
              <w:t>STACC OÜ ja REGIO OÜ</w:t>
            </w:r>
            <w:r w:rsidRPr="006946BF">
              <w:t xml:space="preserve"> </w:t>
            </w:r>
            <w:r w:rsidR="00D50C68" w:rsidRPr="006946BF">
              <w:t xml:space="preserve">kaebus </w:t>
            </w:r>
            <w:r w:rsidR="007B474D" w:rsidRPr="007B474D">
              <w:t xml:space="preserve">Riigi Tugiteenuste Keskuse riigihankes „Süvaõppe kasutusvõimalused ruumiandmete hõivel (Maa- ja Ruumiamet)“ (viitenumber 286764) </w:t>
            </w:r>
            <w:r w:rsidR="007B474D">
              <w:t>21.11.2025</w:t>
            </w:r>
            <w:r w:rsidR="00836144" w:rsidRPr="00836144">
              <w:t xml:space="preserve"> otsus</w:t>
            </w:r>
            <w:r w:rsidR="00836144">
              <w:t>e</w:t>
            </w:r>
            <w:r w:rsidR="00836144" w:rsidRPr="00836144">
              <w:t xml:space="preserve"> </w:t>
            </w:r>
            <w:r w:rsidR="00E32ED1">
              <w:t>tühistamiseks</w:t>
            </w:r>
            <w:r w:rsidR="00696A55">
              <w:t xml:space="preserve"> osas</w:t>
            </w:r>
            <w:r w:rsidR="00696A55" w:rsidRPr="00896F17">
              <w:rPr>
                <w:color w:val="000000"/>
              </w:rPr>
              <w:t>, millega tunnistati</w:t>
            </w:r>
            <w:r w:rsidR="00696A55">
              <w:rPr>
                <w:color w:val="000000"/>
              </w:rPr>
              <w:t xml:space="preserve"> </w:t>
            </w:r>
            <w:r w:rsidR="00696A55" w:rsidRPr="00896F17">
              <w:rPr>
                <w:color w:val="000000"/>
              </w:rPr>
              <w:t>MINDTITAN OÜ pakkumus edukaks</w:t>
            </w:r>
            <w:r w:rsidR="00696A55">
              <w:rPr>
                <w:color w:val="000000"/>
              </w:rPr>
              <w:t>,</w:t>
            </w:r>
            <w:r w:rsidR="00E32ED1">
              <w:t xml:space="preserve"> ja riigihangete vaidlustuskomisjoni </w:t>
            </w:r>
            <w:r w:rsidR="00210417">
              <w:t>19</w:t>
            </w:r>
            <w:r w:rsidR="00E32ED1">
              <w:t>.</w:t>
            </w:r>
            <w:r w:rsidR="00210417">
              <w:t>12</w:t>
            </w:r>
            <w:r w:rsidR="00E32ED1">
              <w:t xml:space="preserve">.2025 otsuse vaidlustusasjas nr </w:t>
            </w:r>
            <w:r w:rsidR="00210417" w:rsidRPr="00210417">
              <w:t xml:space="preserve">278-25/286764 </w:t>
            </w:r>
            <w:r w:rsidR="00FF6805">
              <w:t>tühistamiseks</w:t>
            </w:r>
          </w:p>
        </w:tc>
      </w:tr>
      <w:tr w:rsidR="000F217B" w:rsidRPr="006946BF" w14:paraId="29B9E040" w14:textId="77777777" w:rsidTr="00D4691E">
        <w:trPr>
          <w:trHeight w:val="390"/>
        </w:trPr>
        <w:tc>
          <w:tcPr>
            <w:tcW w:w="3369" w:type="dxa"/>
          </w:tcPr>
          <w:p w14:paraId="7357EC7B" w14:textId="77777777" w:rsidR="000F217B" w:rsidRPr="006946BF" w:rsidRDefault="000F217B" w:rsidP="00EA3FF5">
            <w:pPr>
              <w:spacing w:before="40"/>
              <w:jc w:val="both"/>
              <w:rPr>
                <w:rFonts w:eastAsiaTheme="minorHAnsi"/>
                <w:b/>
                <w:lang w:eastAsia="en-US"/>
              </w:rPr>
            </w:pPr>
            <w:r w:rsidRPr="006946BF">
              <w:rPr>
                <w:rFonts w:eastAsiaTheme="minorHAnsi"/>
                <w:b/>
                <w:lang w:eastAsia="en-US"/>
              </w:rPr>
              <w:t>Menetlusosalised</w:t>
            </w:r>
          </w:p>
        </w:tc>
        <w:tc>
          <w:tcPr>
            <w:tcW w:w="5953" w:type="dxa"/>
          </w:tcPr>
          <w:p w14:paraId="64CCF3B0" w14:textId="7FE137DE" w:rsidR="00026745" w:rsidRPr="006946BF" w:rsidRDefault="00ED1B34" w:rsidP="00EA3FF5">
            <w:pPr>
              <w:spacing w:before="40"/>
              <w:jc w:val="both"/>
              <w:rPr>
                <w:rFonts w:eastAsiaTheme="minorHAnsi"/>
                <w:lang w:eastAsia="en-US"/>
              </w:rPr>
            </w:pPr>
            <w:r w:rsidRPr="006946BF">
              <w:rPr>
                <w:rFonts w:eastAsiaTheme="minorHAnsi"/>
                <w:lang w:eastAsia="en-US"/>
              </w:rPr>
              <w:t>Kaebaja</w:t>
            </w:r>
            <w:r w:rsidR="00210417">
              <w:rPr>
                <w:rFonts w:eastAsiaTheme="minorHAnsi"/>
                <w:lang w:eastAsia="en-US"/>
              </w:rPr>
              <w:t>d</w:t>
            </w:r>
            <w:r w:rsidRPr="006946BF">
              <w:rPr>
                <w:rFonts w:eastAsiaTheme="minorHAnsi"/>
                <w:lang w:eastAsia="en-US"/>
              </w:rPr>
              <w:t xml:space="preserve"> –</w:t>
            </w:r>
            <w:r w:rsidR="008E4F04" w:rsidRPr="006946BF">
              <w:rPr>
                <w:rFonts w:eastAsiaTheme="minorHAnsi"/>
                <w:lang w:eastAsia="en-US"/>
              </w:rPr>
              <w:t xml:space="preserve"> </w:t>
            </w:r>
            <w:r w:rsidR="00210417">
              <w:rPr>
                <w:rFonts w:eastAsiaTheme="minorHAnsi"/>
                <w:lang w:eastAsia="en-US"/>
              </w:rPr>
              <w:t xml:space="preserve">ühispakkujad </w:t>
            </w:r>
            <w:r w:rsidR="00210417" w:rsidRPr="00C06F91">
              <w:t>STACC OÜ ja REGIO OÜ</w:t>
            </w:r>
            <w:r w:rsidR="003200CC">
              <w:t>, volitatud esindaja</w:t>
            </w:r>
            <w:r w:rsidR="00FF6805">
              <w:t>d</w:t>
            </w:r>
            <w:r w:rsidR="003200CC">
              <w:t xml:space="preserve"> </w:t>
            </w:r>
            <w:r w:rsidR="00ED5826" w:rsidRPr="00ED5826">
              <w:t>vandeadvokaat Kadri Matteus</w:t>
            </w:r>
            <w:r w:rsidR="00ED5826">
              <w:t xml:space="preserve"> ja vandeadvokaadi abi Merily Tamm</w:t>
            </w:r>
          </w:p>
          <w:p w14:paraId="6CA1471F" w14:textId="77777777" w:rsidR="007131BA" w:rsidRDefault="00026745" w:rsidP="00EA3FF5">
            <w:pPr>
              <w:spacing w:before="40"/>
              <w:jc w:val="both"/>
            </w:pPr>
            <w:r w:rsidRPr="006946BF">
              <w:rPr>
                <w:rFonts w:eastAsiaTheme="minorHAnsi"/>
                <w:lang w:eastAsia="en-US"/>
              </w:rPr>
              <w:t xml:space="preserve">Vastustaja – </w:t>
            </w:r>
            <w:r w:rsidR="00070E8B" w:rsidRPr="00836144">
              <w:t>Riigi Tugiteenuste Keskus</w:t>
            </w:r>
          </w:p>
          <w:p w14:paraId="0F1813BD" w14:textId="54C0D891" w:rsidR="00070E8B" w:rsidRPr="00534E53" w:rsidRDefault="00582915" w:rsidP="00EA3FF5">
            <w:pPr>
              <w:spacing w:before="40"/>
              <w:jc w:val="both"/>
            </w:pPr>
            <w:r>
              <w:t>Kolma</w:t>
            </w:r>
            <w:r w:rsidR="00210417">
              <w:t>s</w:t>
            </w:r>
            <w:r>
              <w:t xml:space="preserve"> isik – </w:t>
            </w:r>
            <w:r w:rsidR="00210417" w:rsidRPr="00FF6805">
              <w:t>MINDTITAN OÜ</w:t>
            </w:r>
            <w:r w:rsidR="00534E53">
              <w:t xml:space="preserve">, </w:t>
            </w:r>
            <w:r w:rsidR="00534E53" w:rsidRPr="00534E53">
              <w:t xml:space="preserve">vandeadvokaat Erki </w:t>
            </w:r>
            <w:proofErr w:type="spellStart"/>
            <w:r w:rsidR="00534E53" w:rsidRPr="00534E53">
              <w:t>Fels</w:t>
            </w:r>
            <w:proofErr w:type="spellEnd"/>
            <w:r w:rsidR="00534E53" w:rsidRPr="00534E53">
              <w:t xml:space="preserve"> </w:t>
            </w:r>
            <w:r w:rsidR="00534E53">
              <w:t xml:space="preserve">ja </w:t>
            </w:r>
            <w:r w:rsidR="00534E53" w:rsidRPr="00534E53">
              <w:t>vandeadvokaadi abi Gregor Saluveer</w:t>
            </w:r>
          </w:p>
        </w:tc>
      </w:tr>
      <w:tr w:rsidR="000F217B" w:rsidRPr="006946BF" w14:paraId="48A55268" w14:textId="77777777" w:rsidTr="00D4691E">
        <w:trPr>
          <w:trHeight w:val="390"/>
        </w:trPr>
        <w:tc>
          <w:tcPr>
            <w:tcW w:w="3369" w:type="dxa"/>
          </w:tcPr>
          <w:p w14:paraId="5ADCBFA1" w14:textId="77777777" w:rsidR="000F217B" w:rsidRPr="006946BF" w:rsidRDefault="000F217B" w:rsidP="00EA3FF5">
            <w:pPr>
              <w:spacing w:before="40"/>
              <w:jc w:val="both"/>
              <w:rPr>
                <w:rFonts w:eastAsiaTheme="minorHAnsi"/>
                <w:b/>
                <w:lang w:eastAsia="en-US"/>
              </w:rPr>
            </w:pPr>
            <w:r w:rsidRPr="006946BF">
              <w:rPr>
                <w:rFonts w:eastAsiaTheme="minorHAnsi"/>
                <w:b/>
                <w:lang w:eastAsia="en-US"/>
              </w:rPr>
              <w:t xml:space="preserve">Menetlustoiming </w:t>
            </w:r>
          </w:p>
        </w:tc>
        <w:tc>
          <w:tcPr>
            <w:tcW w:w="5953" w:type="dxa"/>
          </w:tcPr>
          <w:p w14:paraId="61B06F29" w14:textId="7FF750DB" w:rsidR="000F217B" w:rsidRPr="006946BF" w:rsidRDefault="00955FA2" w:rsidP="00EA3FF5">
            <w:pPr>
              <w:spacing w:before="40"/>
              <w:jc w:val="both"/>
              <w:rPr>
                <w:rFonts w:eastAsiaTheme="minorHAnsi"/>
                <w:lang w:eastAsia="en-US"/>
              </w:rPr>
            </w:pPr>
            <w:r>
              <w:rPr>
                <w:rFonts w:eastAsiaTheme="minorHAnsi"/>
                <w:lang w:eastAsia="en-US"/>
              </w:rPr>
              <w:t xml:space="preserve">Kaebuse </w:t>
            </w:r>
            <w:r w:rsidR="00812DFD">
              <w:rPr>
                <w:rFonts w:eastAsiaTheme="minorHAnsi"/>
                <w:lang w:eastAsia="en-US"/>
              </w:rPr>
              <w:t>menetlusse võtmine</w:t>
            </w:r>
            <w:r w:rsidR="00C06F91">
              <w:rPr>
                <w:rFonts w:eastAsiaTheme="minorHAnsi"/>
                <w:lang w:eastAsia="en-US"/>
              </w:rPr>
              <w:t>, tähtaegade määramine, kolmanda isiku menetlusse kaasamine</w:t>
            </w:r>
            <w:r w:rsidR="00D96C6A">
              <w:rPr>
                <w:rFonts w:eastAsiaTheme="minorHAnsi"/>
                <w:lang w:eastAsia="en-US"/>
              </w:rPr>
              <w:t>, m</w:t>
            </w:r>
            <w:r w:rsidR="00D96C6A" w:rsidRPr="00D96C6A">
              <w:rPr>
                <w:rFonts w:eastAsiaTheme="minorHAnsi"/>
                <w:lang w:eastAsia="en-US"/>
              </w:rPr>
              <w:t>enetluse osaliselt kinniseks kuulutamine ja juurdepääsupiirangu seadmine</w:t>
            </w:r>
          </w:p>
        </w:tc>
      </w:tr>
    </w:tbl>
    <w:p w14:paraId="34E58619" w14:textId="77777777" w:rsidR="00466C82" w:rsidRPr="006946BF" w:rsidRDefault="00EB031D" w:rsidP="00696A55">
      <w:pPr>
        <w:spacing w:before="120"/>
        <w:jc w:val="both"/>
        <w:rPr>
          <w:b/>
        </w:rPr>
      </w:pPr>
      <w:r w:rsidRPr="006946BF">
        <w:rPr>
          <w:b/>
        </w:rPr>
        <w:t>RESOLUTSIOON</w:t>
      </w:r>
    </w:p>
    <w:p w14:paraId="5438D167" w14:textId="74C72BB2" w:rsidR="00CA376C" w:rsidRDefault="00610A6F" w:rsidP="001D6174">
      <w:pPr>
        <w:pStyle w:val="Loendilik"/>
        <w:numPr>
          <w:ilvl w:val="0"/>
          <w:numId w:val="17"/>
        </w:numPr>
        <w:spacing w:before="80" w:after="120"/>
        <w:ind w:left="360"/>
        <w:jc w:val="both"/>
        <w:rPr>
          <w:b/>
        </w:rPr>
      </w:pPr>
      <w:r>
        <w:rPr>
          <w:b/>
        </w:rPr>
        <w:t xml:space="preserve">Võtta menetlusse </w:t>
      </w:r>
      <w:r w:rsidR="00ED5826">
        <w:rPr>
          <w:b/>
        </w:rPr>
        <w:t xml:space="preserve">ühispakkujate </w:t>
      </w:r>
      <w:r w:rsidR="00ED5826" w:rsidRPr="00ED5826">
        <w:rPr>
          <w:b/>
        </w:rPr>
        <w:t xml:space="preserve">STACC OÜ ja REGIO OÜ </w:t>
      </w:r>
      <w:r w:rsidR="001C036B" w:rsidRPr="001C036B">
        <w:rPr>
          <w:b/>
        </w:rPr>
        <w:t xml:space="preserve">kaebus Riigi Tugiteenuste Keskuse </w:t>
      </w:r>
      <w:r w:rsidR="00ED5826" w:rsidRPr="00ED5826">
        <w:rPr>
          <w:b/>
        </w:rPr>
        <w:t>21.11.2025 otsuse tühistamiseks</w:t>
      </w:r>
      <w:r w:rsidR="00696A55">
        <w:rPr>
          <w:b/>
        </w:rPr>
        <w:t xml:space="preserve"> </w:t>
      </w:r>
      <w:r w:rsidR="00696A55" w:rsidRPr="00696A55">
        <w:rPr>
          <w:b/>
        </w:rPr>
        <w:t>osas, millega tunnistati MINDTITAN OÜ pakkumus edukaks</w:t>
      </w:r>
      <w:r w:rsidR="00696A55">
        <w:rPr>
          <w:b/>
        </w:rPr>
        <w:t>,</w:t>
      </w:r>
      <w:r w:rsidR="00ED5826" w:rsidRPr="00ED5826">
        <w:rPr>
          <w:b/>
        </w:rPr>
        <w:t xml:space="preserve"> </w:t>
      </w:r>
      <w:r w:rsidR="001C036B" w:rsidRPr="001C036B">
        <w:rPr>
          <w:b/>
        </w:rPr>
        <w:t xml:space="preserve">ja riigihangete vaidlustuskomisjoni </w:t>
      </w:r>
      <w:r w:rsidR="00ED5826" w:rsidRPr="00ED5826">
        <w:rPr>
          <w:b/>
        </w:rPr>
        <w:t>19.12.2025 otsuse vaidlustusasjas nr 278-25/286764 tühistamiseks</w:t>
      </w:r>
      <w:r w:rsidR="00CA376C" w:rsidRPr="006946BF">
        <w:rPr>
          <w:b/>
        </w:rPr>
        <w:t>.</w:t>
      </w:r>
      <w:r w:rsidR="00E556A0" w:rsidRPr="006946BF">
        <w:rPr>
          <w:b/>
        </w:rPr>
        <w:t xml:space="preserve"> </w:t>
      </w:r>
    </w:p>
    <w:p w14:paraId="2077DE56" w14:textId="46241AB3" w:rsidR="00610A6F" w:rsidRDefault="00610A6F" w:rsidP="001D6174">
      <w:pPr>
        <w:pStyle w:val="Loendilik"/>
        <w:numPr>
          <w:ilvl w:val="0"/>
          <w:numId w:val="17"/>
        </w:numPr>
        <w:spacing w:before="80" w:after="120"/>
        <w:ind w:left="360"/>
        <w:jc w:val="both"/>
        <w:rPr>
          <w:b/>
        </w:rPr>
      </w:pPr>
      <w:r w:rsidRPr="007D4CAA">
        <w:rPr>
          <w:b/>
        </w:rPr>
        <w:t xml:space="preserve">Asja vaatab läbi kohtunik </w:t>
      </w:r>
      <w:r w:rsidR="00ED5826">
        <w:rPr>
          <w:b/>
        </w:rPr>
        <w:t>Tristan Ploom</w:t>
      </w:r>
      <w:r w:rsidRPr="007D4CAA">
        <w:rPr>
          <w:b/>
        </w:rPr>
        <w:t>.</w:t>
      </w:r>
    </w:p>
    <w:p w14:paraId="0CF1B7AF" w14:textId="362AC643" w:rsidR="00610A6F" w:rsidRDefault="00610A6F" w:rsidP="001D6174">
      <w:pPr>
        <w:pStyle w:val="Loendilik"/>
        <w:numPr>
          <w:ilvl w:val="0"/>
          <w:numId w:val="17"/>
        </w:numPr>
        <w:spacing w:before="80" w:after="120"/>
        <w:ind w:left="360"/>
        <w:jc w:val="both"/>
        <w:rPr>
          <w:b/>
        </w:rPr>
      </w:pPr>
      <w:r>
        <w:rPr>
          <w:b/>
        </w:rPr>
        <w:t xml:space="preserve">Tunnistada vastustajaks </w:t>
      </w:r>
      <w:r w:rsidR="001C036B" w:rsidRPr="001C036B">
        <w:rPr>
          <w:b/>
        </w:rPr>
        <w:t>Riigi Tugiteenuste Keskus</w:t>
      </w:r>
      <w:r>
        <w:rPr>
          <w:b/>
        </w:rPr>
        <w:t>.</w:t>
      </w:r>
    </w:p>
    <w:p w14:paraId="244E71EB" w14:textId="54971DE2" w:rsidR="00EC19FE" w:rsidRDefault="00610A6F" w:rsidP="00610A6F">
      <w:pPr>
        <w:pStyle w:val="Loendilik"/>
        <w:numPr>
          <w:ilvl w:val="0"/>
          <w:numId w:val="17"/>
        </w:numPr>
        <w:spacing w:before="80" w:after="120"/>
        <w:ind w:left="360"/>
        <w:jc w:val="both"/>
        <w:rPr>
          <w:b/>
        </w:rPr>
      </w:pPr>
      <w:r>
        <w:rPr>
          <w:b/>
        </w:rPr>
        <w:t xml:space="preserve">Vastustajal tuleb </w:t>
      </w:r>
      <w:r w:rsidRPr="00660087">
        <w:rPr>
          <w:b/>
          <w:noProof/>
        </w:rPr>
        <w:t xml:space="preserve">7 päeva jooksul </w:t>
      </w:r>
      <w:r w:rsidR="00181C8C">
        <w:rPr>
          <w:b/>
          <w:noProof/>
        </w:rPr>
        <w:t xml:space="preserve">käesoleva </w:t>
      </w:r>
      <w:r w:rsidR="00417A35">
        <w:rPr>
          <w:b/>
          <w:noProof/>
        </w:rPr>
        <w:t>kaebuse</w:t>
      </w:r>
      <w:r w:rsidR="00181C8C">
        <w:rPr>
          <w:b/>
          <w:noProof/>
        </w:rPr>
        <w:t xml:space="preserve"> kättesaamisest</w:t>
      </w:r>
      <w:r w:rsidRPr="00660087">
        <w:rPr>
          <w:b/>
          <w:noProof/>
        </w:rPr>
        <w:t xml:space="preserve"> arvates</w:t>
      </w:r>
      <w:r>
        <w:rPr>
          <w:b/>
          <w:noProof/>
        </w:rPr>
        <w:t xml:space="preserve"> esitada kirjalik vastus kaebusele, </w:t>
      </w:r>
      <w:r>
        <w:rPr>
          <w:b/>
        </w:rPr>
        <w:t>sh esitada seisukoht asja läbivaatamise viisi osas</w:t>
      </w:r>
      <w:r w:rsidR="00EC19FE" w:rsidRPr="00610A6F">
        <w:rPr>
          <w:b/>
        </w:rPr>
        <w:t>.</w:t>
      </w:r>
    </w:p>
    <w:p w14:paraId="33EAD2DD" w14:textId="408C8ADB" w:rsidR="005707DF" w:rsidRDefault="005707DF" w:rsidP="00610A6F">
      <w:pPr>
        <w:pStyle w:val="Loendilik"/>
        <w:numPr>
          <w:ilvl w:val="0"/>
          <w:numId w:val="17"/>
        </w:numPr>
        <w:spacing w:before="80" w:after="120"/>
        <w:ind w:left="360"/>
        <w:jc w:val="both"/>
        <w:rPr>
          <w:b/>
        </w:rPr>
      </w:pPr>
      <w:r>
        <w:rPr>
          <w:b/>
        </w:rPr>
        <w:t xml:space="preserve">Kaasata kolmanda isikuna menetlusse </w:t>
      </w:r>
      <w:r w:rsidR="00ED5826" w:rsidRPr="00ED5826">
        <w:rPr>
          <w:b/>
        </w:rPr>
        <w:t>MINDTITAN OÜ</w:t>
      </w:r>
      <w:r>
        <w:rPr>
          <w:b/>
        </w:rPr>
        <w:t>.</w:t>
      </w:r>
    </w:p>
    <w:p w14:paraId="6E27385E" w14:textId="51E4B6D2" w:rsidR="00CB4D4A" w:rsidRDefault="00CB4D4A" w:rsidP="00610A6F">
      <w:pPr>
        <w:pStyle w:val="Loendilik"/>
        <w:numPr>
          <w:ilvl w:val="0"/>
          <w:numId w:val="17"/>
        </w:numPr>
        <w:spacing w:before="80" w:after="120"/>
        <w:ind w:left="360"/>
        <w:jc w:val="both"/>
        <w:rPr>
          <w:b/>
        </w:rPr>
      </w:pPr>
      <w:r>
        <w:rPr>
          <w:b/>
        </w:rPr>
        <w:t xml:space="preserve">Kolmandal isikul on </w:t>
      </w:r>
      <w:r w:rsidR="00956502" w:rsidRPr="00075515">
        <w:rPr>
          <w:b/>
        </w:rPr>
        <w:t>õigus</w:t>
      </w:r>
      <w:r w:rsidR="00956502">
        <w:rPr>
          <w:b/>
        </w:rPr>
        <w:t xml:space="preserve"> </w:t>
      </w:r>
      <w:r w:rsidR="00956502" w:rsidRPr="00660087">
        <w:rPr>
          <w:b/>
          <w:noProof/>
        </w:rPr>
        <w:t xml:space="preserve">7 päeva jooksul </w:t>
      </w:r>
      <w:r w:rsidR="00956502">
        <w:rPr>
          <w:b/>
          <w:noProof/>
        </w:rPr>
        <w:t>käesoleva kohtumääruse kättesaamisest</w:t>
      </w:r>
      <w:r w:rsidR="00956502" w:rsidRPr="00660087">
        <w:rPr>
          <w:b/>
          <w:noProof/>
        </w:rPr>
        <w:t xml:space="preserve"> arvates</w:t>
      </w:r>
      <w:r w:rsidR="00956502" w:rsidRPr="00075515">
        <w:rPr>
          <w:b/>
        </w:rPr>
        <w:t xml:space="preserve"> </w:t>
      </w:r>
      <w:r w:rsidR="00956502">
        <w:rPr>
          <w:b/>
        </w:rPr>
        <w:t>kaebusele vastata, sh esitades seisukoht asja läbivaatamise viisi osas.</w:t>
      </w:r>
    </w:p>
    <w:p w14:paraId="30C8DF44" w14:textId="2731019B" w:rsidR="00956502" w:rsidRDefault="00984EFC" w:rsidP="00610A6F">
      <w:pPr>
        <w:pStyle w:val="Loendilik"/>
        <w:numPr>
          <w:ilvl w:val="0"/>
          <w:numId w:val="17"/>
        </w:numPr>
        <w:spacing w:before="80" w:after="120"/>
        <w:ind w:left="360"/>
        <w:jc w:val="both"/>
        <w:rPr>
          <w:b/>
        </w:rPr>
      </w:pPr>
      <w:r w:rsidRPr="00075515">
        <w:rPr>
          <w:b/>
        </w:rPr>
        <w:t>Riigihangete vaidlustuskomisjonil</w:t>
      </w:r>
      <w:r>
        <w:rPr>
          <w:b/>
        </w:rPr>
        <w:t xml:space="preserve"> tuleb</w:t>
      </w:r>
      <w:r w:rsidRPr="00075515">
        <w:rPr>
          <w:b/>
        </w:rPr>
        <w:t xml:space="preserve"> esitada Tallinna Halduskohtule vaidlustus</w:t>
      </w:r>
      <w:r>
        <w:rPr>
          <w:b/>
        </w:rPr>
        <w:t xml:space="preserve">asja nr </w:t>
      </w:r>
      <w:r w:rsidR="00ED5826" w:rsidRPr="00ED5826">
        <w:rPr>
          <w:b/>
        </w:rPr>
        <w:t xml:space="preserve">278-25/286764 </w:t>
      </w:r>
      <w:r w:rsidRPr="00C55D76">
        <w:rPr>
          <w:b/>
        </w:rPr>
        <w:t xml:space="preserve">toimik hiljemalt </w:t>
      </w:r>
      <w:r w:rsidR="00C55D76" w:rsidRPr="00C55D76">
        <w:rPr>
          <w:b/>
        </w:rPr>
        <w:t>7 päeva jooksul käesoleva kohtumääruse kättesaamisest arvates.</w:t>
      </w:r>
    </w:p>
    <w:p w14:paraId="57FB0BB2" w14:textId="60202B62" w:rsidR="00241296" w:rsidRDefault="00241296" w:rsidP="00610A6F">
      <w:pPr>
        <w:pStyle w:val="Loendilik"/>
        <w:numPr>
          <w:ilvl w:val="0"/>
          <w:numId w:val="17"/>
        </w:numPr>
        <w:spacing w:before="80" w:after="120"/>
        <w:ind w:left="360"/>
        <w:jc w:val="both"/>
        <w:rPr>
          <w:b/>
        </w:rPr>
      </w:pPr>
      <w:r w:rsidRPr="00241296">
        <w:rPr>
          <w:b/>
        </w:rPr>
        <w:t xml:space="preserve">Kuulutada haldusasja menetlus </w:t>
      </w:r>
      <w:r w:rsidR="00BB14EB">
        <w:rPr>
          <w:b/>
        </w:rPr>
        <w:t>kaebuse lisa 1</w:t>
      </w:r>
      <w:r w:rsidR="002D51DC">
        <w:rPr>
          <w:b/>
        </w:rPr>
        <w:t xml:space="preserve"> </w:t>
      </w:r>
      <w:r w:rsidR="00036377">
        <w:rPr>
          <w:b/>
        </w:rPr>
        <w:t>(</w:t>
      </w:r>
      <w:r w:rsidR="00732162" w:rsidRPr="003724CC">
        <w:rPr>
          <w:b/>
        </w:rPr>
        <w:t>digitaalse kohtutoimiku lehekül</w:t>
      </w:r>
      <w:r w:rsidR="00503979">
        <w:rPr>
          <w:b/>
        </w:rPr>
        <w:t>je</w:t>
      </w:r>
      <w:r w:rsidR="00732162" w:rsidRPr="003724CC">
        <w:rPr>
          <w:b/>
        </w:rPr>
        <w:t xml:space="preserve">l </w:t>
      </w:r>
      <w:r w:rsidR="00503979">
        <w:rPr>
          <w:b/>
        </w:rPr>
        <w:t xml:space="preserve">14) </w:t>
      </w:r>
      <w:r w:rsidR="00BB14EB">
        <w:rPr>
          <w:b/>
        </w:rPr>
        <w:t>osas kinniseks</w:t>
      </w:r>
      <w:r w:rsidR="00584D98">
        <w:rPr>
          <w:b/>
        </w:rPr>
        <w:t>.</w:t>
      </w:r>
    </w:p>
    <w:p w14:paraId="620887A4" w14:textId="3B968A53" w:rsidR="00584D98" w:rsidRDefault="00584D98" w:rsidP="00610A6F">
      <w:pPr>
        <w:pStyle w:val="Loendilik"/>
        <w:numPr>
          <w:ilvl w:val="0"/>
          <w:numId w:val="17"/>
        </w:numPr>
        <w:spacing w:before="80" w:after="120"/>
        <w:ind w:left="360"/>
        <w:jc w:val="both"/>
        <w:rPr>
          <w:b/>
        </w:rPr>
      </w:pPr>
      <w:r>
        <w:rPr>
          <w:b/>
        </w:rPr>
        <w:t>Piirata kolmanda isiku</w:t>
      </w:r>
      <w:r w:rsidR="00953E9A">
        <w:rPr>
          <w:b/>
        </w:rPr>
        <w:t xml:space="preserve"> </w:t>
      </w:r>
      <w:r w:rsidR="00CA6BB3">
        <w:rPr>
          <w:b/>
        </w:rPr>
        <w:t xml:space="preserve">ja tema </w:t>
      </w:r>
      <w:r w:rsidR="00CA6BB3" w:rsidRPr="00CA6BB3">
        <w:rPr>
          <w:b/>
        </w:rPr>
        <w:t xml:space="preserve">esindajate juurdepääsu </w:t>
      </w:r>
      <w:r w:rsidR="00541B1D" w:rsidRPr="00541B1D">
        <w:rPr>
          <w:b/>
        </w:rPr>
        <w:t>(s.o õigust dokumendiga tutvuda ning saada sellest koopiaid)</w:t>
      </w:r>
      <w:r w:rsidR="00541B1D">
        <w:rPr>
          <w:b/>
        </w:rPr>
        <w:t xml:space="preserve"> käesoleva määruse resolutsiooni punktis 8 nimetatud </w:t>
      </w:r>
      <w:r w:rsidR="006A1AAD">
        <w:rPr>
          <w:b/>
        </w:rPr>
        <w:t>dokumendile</w:t>
      </w:r>
      <w:r w:rsidR="00CA6BB3" w:rsidRPr="00CA6BB3">
        <w:rPr>
          <w:b/>
        </w:rPr>
        <w:t>.</w:t>
      </w:r>
    </w:p>
    <w:p w14:paraId="2B3AB736" w14:textId="77777777" w:rsidR="00E83B81" w:rsidRPr="006946BF" w:rsidRDefault="00EB031D" w:rsidP="000D31FC">
      <w:pPr>
        <w:spacing w:before="180" w:after="60"/>
        <w:jc w:val="both"/>
        <w:rPr>
          <w:b/>
        </w:rPr>
      </w:pPr>
      <w:r w:rsidRPr="006946BF">
        <w:rPr>
          <w:b/>
        </w:rPr>
        <w:t>Edasikaebamise kord</w:t>
      </w:r>
    </w:p>
    <w:p w14:paraId="069350BD" w14:textId="688E96DD" w:rsidR="00AA0B3B" w:rsidRPr="009F4637" w:rsidRDefault="009F4637" w:rsidP="009F4637">
      <w:pPr>
        <w:jc w:val="both"/>
      </w:pPr>
      <w:r w:rsidRPr="005A400C">
        <w:t>Määruse</w:t>
      </w:r>
      <w:r>
        <w:t xml:space="preserve"> resolutsiooni p</w:t>
      </w:r>
      <w:r w:rsidR="00CD2FF6">
        <w:t>unkti</w:t>
      </w:r>
      <w:r w:rsidR="006A1AAD">
        <w:t>de</w:t>
      </w:r>
      <w:r>
        <w:t xml:space="preserve"> 5</w:t>
      </w:r>
      <w:r w:rsidR="006A1AAD">
        <w:t xml:space="preserve"> ja 9</w:t>
      </w:r>
      <w:r w:rsidRPr="005A400C">
        <w:t xml:space="preserve"> peale saab esitada määruskaebuse Tallinna Ringkonnakohtule </w:t>
      </w:r>
      <w:r w:rsidR="0096113A">
        <w:t>10 päeva</w:t>
      </w:r>
      <w:r w:rsidRPr="005A400C">
        <w:t xml:space="preserve"> jooksul määruse kättetoimetamisest arvates (halduskohtumenetluse </w:t>
      </w:r>
      <w:r w:rsidRPr="005A400C">
        <w:lastRenderedPageBreak/>
        <w:t>seadustiku</w:t>
      </w:r>
      <w:r w:rsidR="00DE5C0D">
        <w:t> </w:t>
      </w:r>
      <w:r w:rsidRPr="005A400C">
        <w:t>(HKMS)</w:t>
      </w:r>
      <w:r w:rsidR="00DE5C0D">
        <w:t> </w:t>
      </w:r>
      <w:r w:rsidRPr="005A400C">
        <w:t>§</w:t>
      </w:r>
      <w:r w:rsidR="00916487">
        <w:t xml:space="preserve"> </w:t>
      </w:r>
      <w:r w:rsidR="002A4F81">
        <w:t>21</w:t>
      </w:r>
      <w:r w:rsidR="00916487">
        <w:t xml:space="preserve"> lg 3,</w:t>
      </w:r>
      <w:r w:rsidR="00DE5C0D">
        <w:t> </w:t>
      </w:r>
      <w:r w:rsidR="006811DE" w:rsidRPr="006811DE">
        <w:t>§ 88 lg 5,</w:t>
      </w:r>
      <w:r w:rsidR="00DE4824">
        <w:t xml:space="preserve"> § 79 lg 5,</w:t>
      </w:r>
      <w:r w:rsidR="006811DE" w:rsidRPr="006811DE">
        <w:t xml:space="preserve"> § 278 </w:t>
      </w:r>
      <w:proofErr w:type="spellStart"/>
      <w:r w:rsidR="006811DE" w:rsidRPr="006811DE">
        <w:t>lg-d</w:t>
      </w:r>
      <w:proofErr w:type="spellEnd"/>
      <w:r w:rsidR="006811DE" w:rsidRPr="006811DE">
        <w:t xml:space="preserve"> 1 ja 2</w:t>
      </w:r>
      <w:r w:rsidRPr="005A400C">
        <w:t>)</w:t>
      </w:r>
      <w:r w:rsidR="00DB6A46" w:rsidRPr="006946BF">
        <w:t>.</w:t>
      </w:r>
      <w:r w:rsidR="00916487">
        <w:t xml:space="preserve"> Muus osas ei ole määrus edasikaevatav (</w:t>
      </w:r>
      <w:r w:rsidR="005146DF" w:rsidRPr="005146DF">
        <w:t>HKMS § 203 lg 1</w:t>
      </w:r>
      <w:r w:rsidR="005146DF">
        <w:t>).</w:t>
      </w:r>
      <w:r w:rsidR="004F4E74" w:rsidRPr="006946BF">
        <w:t xml:space="preserve"> </w:t>
      </w:r>
    </w:p>
    <w:p w14:paraId="292D0A32" w14:textId="4F210819" w:rsidR="008E4F04" w:rsidRPr="006946BF" w:rsidRDefault="00A673D0" w:rsidP="00956CDD">
      <w:pPr>
        <w:spacing w:before="240" w:after="120"/>
        <w:ind w:right="-57"/>
        <w:jc w:val="both"/>
        <w:rPr>
          <w:b/>
        </w:rPr>
      </w:pPr>
      <w:r w:rsidRPr="006946BF">
        <w:rPr>
          <w:b/>
        </w:rPr>
        <w:t>ASJAOLUD</w:t>
      </w:r>
      <w:r w:rsidR="00CB772A" w:rsidRPr="006946BF">
        <w:rPr>
          <w:b/>
        </w:rPr>
        <w:t xml:space="preserve"> JA </w:t>
      </w:r>
      <w:r w:rsidR="00185E38" w:rsidRPr="006946BF">
        <w:rPr>
          <w:b/>
        </w:rPr>
        <w:t>MENETLUSE KÄIK</w:t>
      </w:r>
    </w:p>
    <w:p w14:paraId="4E97C6F4" w14:textId="11B39715" w:rsidR="00143E5D" w:rsidRDefault="004372B2" w:rsidP="004372B2">
      <w:pPr>
        <w:pStyle w:val="Loendilik"/>
        <w:numPr>
          <w:ilvl w:val="0"/>
          <w:numId w:val="26"/>
        </w:numPr>
        <w:tabs>
          <w:tab w:val="left" w:pos="426"/>
        </w:tabs>
        <w:spacing w:after="80"/>
        <w:ind w:left="0" w:right="-57" w:firstLine="0"/>
        <w:contextualSpacing w:val="0"/>
        <w:jc w:val="both"/>
        <w:rPr>
          <w:color w:val="000000"/>
        </w:rPr>
      </w:pPr>
      <w:r w:rsidRPr="004372B2">
        <w:rPr>
          <w:color w:val="000000"/>
        </w:rPr>
        <w:t xml:space="preserve">Riigi Tugiteenuste Keskus </w:t>
      </w:r>
      <w:r w:rsidR="00143E5D" w:rsidRPr="004372B2">
        <w:rPr>
          <w:color w:val="000000"/>
        </w:rPr>
        <w:t xml:space="preserve">(hankija) </w:t>
      </w:r>
      <w:r>
        <w:rPr>
          <w:color w:val="000000"/>
        </w:rPr>
        <w:t>avaldas</w:t>
      </w:r>
      <w:r w:rsidR="00143E5D" w:rsidRPr="004372B2">
        <w:rPr>
          <w:color w:val="000000"/>
        </w:rPr>
        <w:t xml:space="preserve"> </w:t>
      </w:r>
      <w:r w:rsidR="009E2E1A" w:rsidRPr="009E2E1A">
        <w:rPr>
          <w:color w:val="000000"/>
        </w:rPr>
        <w:t>21.02.2025</w:t>
      </w:r>
      <w:r w:rsidR="009E2E1A">
        <w:rPr>
          <w:color w:val="000000"/>
        </w:rPr>
        <w:t xml:space="preserve"> </w:t>
      </w:r>
      <w:r w:rsidR="00143E5D" w:rsidRPr="004372B2">
        <w:rPr>
          <w:color w:val="000000"/>
        </w:rPr>
        <w:t xml:space="preserve">riigihangete registris </w:t>
      </w:r>
      <w:r w:rsidR="009E2E1A" w:rsidRPr="009E2E1A">
        <w:rPr>
          <w:color w:val="000000"/>
        </w:rPr>
        <w:t>avatud hankemenetlusega läbiviidava riigihanke</w:t>
      </w:r>
      <w:r w:rsidR="009E2E1A">
        <w:rPr>
          <w:color w:val="000000"/>
        </w:rPr>
        <w:t xml:space="preserve"> </w:t>
      </w:r>
      <w:r w:rsidR="009E2E1A" w:rsidRPr="009E2E1A">
        <w:rPr>
          <w:color w:val="000000"/>
        </w:rPr>
        <w:t xml:space="preserve">„Süvaõppe kasutusvõimalused ruumiandmete hõivel (Maa- ja Ruumiamet)“ </w:t>
      </w:r>
      <w:r w:rsidR="009E2E1A">
        <w:rPr>
          <w:color w:val="000000"/>
        </w:rPr>
        <w:t>viitenumbriga</w:t>
      </w:r>
      <w:r w:rsidR="009E2E1A" w:rsidRPr="009E2E1A">
        <w:rPr>
          <w:color w:val="000000"/>
        </w:rPr>
        <w:t xml:space="preserve"> 286764 hanketeate ja tegi kättesaadavaks muud riigihanke alusdokumendid</w:t>
      </w:r>
      <w:r w:rsidR="009E2E1A">
        <w:rPr>
          <w:color w:val="000000"/>
        </w:rPr>
        <w:t>.</w:t>
      </w:r>
      <w:r w:rsidR="00DD4A76">
        <w:rPr>
          <w:color w:val="000000"/>
        </w:rPr>
        <w:t xml:space="preserve"> </w:t>
      </w:r>
      <w:r w:rsidR="00DD4A76" w:rsidRPr="00DD4A76">
        <w:rPr>
          <w:color w:val="000000"/>
        </w:rPr>
        <w:t xml:space="preserve">Pakkumuste esitamise tähtpäevaks </w:t>
      </w:r>
      <w:r w:rsidR="00DA1725">
        <w:rPr>
          <w:color w:val="000000"/>
        </w:rPr>
        <w:t>0</w:t>
      </w:r>
      <w:r w:rsidR="00DA1725" w:rsidRPr="00DA1725">
        <w:rPr>
          <w:color w:val="000000"/>
        </w:rPr>
        <w:t>9.04.2025</w:t>
      </w:r>
      <w:r w:rsidR="00DA1725">
        <w:rPr>
          <w:color w:val="000000"/>
        </w:rPr>
        <w:t xml:space="preserve"> </w:t>
      </w:r>
      <w:r w:rsidR="00DD4A76" w:rsidRPr="00DD4A76">
        <w:rPr>
          <w:color w:val="000000"/>
        </w:rPr>
        <w:t>esitasid pakkumuse seitse pakkujat, nende hulgas MINDTITAN OÜ ning ühispakkujad STACC OÜ ja REGIO OÜ</w:t>
      </w:r>
      <w:r w:rsidR="00DD4A76">
        <w:rPr>
          <w:color w:val="000000"/>
        </w:rPr>
        <w:t>.</w:t>
      </w:r>
    </w:p>
    <w:p w14:paraId="7952E5F5" w14:textId="639A6284" w:rsidR="009E2E1A" w:rsidRDefault="00DA1725" w:rsidP="004372B2">
      <w:pPr>
        <w:pStyle w:val="Loendilik"/>
        <w:numPr>
          <w:ilvl w:val="0"/>
          <w:numId w:val="26"/>
        </w:numPr>
        <w:tabs>
          <w:tab w:val="left" w:pos="426"/>
        </w:tabs>
        <w:spacing w:after="80"/>
        <w:ind w:left="0" w:right="-57" w:firstLine="0"/>
        <w:contextualSpacing w:val="0"/>
        <w:jc w:val="both"/>
        <w:rPr>
          <w:color w:val="000000"/>
        </w:rPr>
      </w:pPr>
      <w:r>
        <w:rPr>
          <w:color w:val="000000"/>
        </w:rPr>
        <w:t>Hankija</w:t>
      </w:r>
      <w:r w:rsidR="00412BB6">
        <w:rPr>
          <w:color w:val="000000"/>
        </w:rPr>
        <w:t xml:space="preserve"> tunnistas 06.06.2025 otsusega edukaks ühispakkujate </w:t>
      </w:r>
      <w:r w:rsidR="00412BB6" w:rsidRPr="00DD4A76">
        <w:rPr>
          <w:color w:val="000000"/>
        </w:rPr>
        <w:t>STACC OÜ ja REGIO OÜ</w:t>
      </w:r>
      <w:r w:rsidR="00412BB6">
        <w:rPr>
          <w:color w:val="000000"/>
        </w:rPr>
        <w:t xml:space="preserve"> pakkumuse edukaks.</w:t>
      </w:r>
    </w:p>
    <w:p w14:paraId="1D89A366" w14:textId="5F11E122" w:rsidR="00E665BE" w:rsidRDefault="00E665BE" w:rsidP="004372B2">
      <w:pPr>
        <w:pStyle w:val="Loendilik"/>
        <w:numPr>
          <w:ilvl w:val="0"/>
          <w:numId w:val="26"/>
        </w:numPr>
        <w:tabs>
          <w:tab w:val="left" w:pos="426"/>
        </w:tabs>
        <w:spacing w:after="80"/>
        <w:ind w:left="0" w:right="-57" w:firstLine="0"/>
        <w:contextualSpacing w:val="0"/>
        <w:jc w:val="both"/>
        <w:rPr>
          <w:color w:val="000000"/>
        </w:rPr>
      </w:pPr>
      <w:r w:rsidRPr="00DD4A76">
        <w:rPr>
          <w:color w:val="000000"/>
        </w:rPr>
        <w:t>MINDTITAN OÜ</w:t>
      </w:r>
      <w:r>
        <w:rPr>
          <w:color w:val="000000"/>
        </w:rPr>
        <w:t xml:space="preserve"> esitas </w:t>
      </w:r>
      <w:r w:rsidR="004F50D8">
        <w:rPr>
          <w:color w:val="000000"/>
        </w:rPr>
        <w:t xml:space="preserve">16.06.2025 </w:t>
      </w:r>
      <w:r>
        <w:rPr>
          <w:color w:val="000000"/>
        </w:rPr>
        <w:t>Riigihangete vaidlustuskomisjonile (VAKO)</w:t>
      </w:r>
      <w:r w:rsidR="004F50D8">
        <w:rPr>
          <w:color w:val="000000"/>
        </w:rPr>
        <w:t xml:space="preserve"> vaidlustuse </w:t>
      </w:r>
      <w:r w:rsidR="004F50D8" w:rsidRPr="004F50D8">
        <w:rPr>
          <w:color w:val="000000"/>
        </w:rPr>
        <w:t xml:space="preserve">ühispakkujate STACC OÜ ja REGIO OÜ pakkumuse edukaks tunnistamise otsusele </w:t>
      </w:r>
      <w:r w:rsidR="002D25FF" w:rsidRPr="00DD4A76">
        <w:rPr>
          <w:color w:val="000000"/>
        </w:rPr>
        <w:t>MINDTITAN OÜ</w:t>
      </w:r>
      <w:r w:rsidR="002D25FF">
        <w:rPr>
          <w:color w:val="000000"/>
        </w:rPr>
        <w:t xml:space="preserve"> </w:t>
      </w:r>
      <w:r w:rsidR="004F50D8" w:rsidRPr="004F50D8">
        <w:rPr>
          <w:color w:val="000000"/>
        </w:rPr>
        <w:t>pakkumuse ebaõige hindamise põhjusel.</w:t>
      </w:r>
    </w:p>
    <w:p w14:paraId="39581DA6" w14:textId="588CA36B" w:rsidR="00231DE1" w:rsidRDefault="00231DE1" w:rsidP="004372B2">
      <w:pPr>
        <w:pStyle w:val="Loendilik"/>
        <w:numPr>
          <w:ilvl w:val="0"/>
          <w:numId w:val="26"/>
        </w:numPr>
        <w:tabs>
          <w:tab w:val="left" w:pos="426"/>
        </w:tabs>
        <w:spacing w:after="80"/>
        <w:ind w:left="0" w:right="-57" w:firstLine="0"/>
        <w:contextualSpacing w:val="0"/>
        <w:jc w:val="both"/>
        <w:rPr>
          <w:color w:val="000000"/>
        </w:rPr>
      </w:pPr>
      <w:r>
        <w:rPr>
          <w:color w:val="000000"/>
        </w:rPr>
        <w:t xml:space="preserve">VAKO </w:t>
      </w:r>
      <w:r w:rsidR="00B63ECD">
        <w:rPr>
          <w:color w:val="000000"/>
        </w:rPr>
        <w:t xml:space="preserve">jättis 22.07.2025 otsusega vaidlustusasjas nr </w:t>
      </w:r>
      <w:r w:rsidR="00EC4786" w:rsidRPr="00EC4786">
        <w:rPr>
          <w:color w:val="000000"/>
        </w:rPr>
        <w:t>150-25/286764</w:t>
      </w:r>
      <w:r w:rsidR="00EC4786">
        <w:rPr>
          <w:color w:val="000000"/>
        </w:rPr>
        <w:t xml:space="preserve"> vaidlustuse rahuldamata.</w:t>
      </w:r>
    </w:p>
    <w:p w14:paraId="7641C628" w14:textId="3F9EE06A" w:rsidR="000E1040" w:rsidRDefault="002D25FF" w:rsidP="00EE29B1">
      <w:pPr>
        <w:pStyle w:val="Loendilik"/>
        <w:numPr>
          <w:ilvl w:val="0"/>
          <w:numId w:val="26"/>
        </w:numPr>
        <w:tabs>
          <w:tab w:val="left" w:pos="426"/>
        </w:tabs>
        <w:spacing w:after="80"/>
        <w:ind w:left="0" w:right="-57" w:firstLine="0"/>
        <w:contextualSpacing w:val="0"/>
        <w:jc w:val="both"/>
        <w:rPr>
          <w:color w:val="000000"/>
        </w:rPr>
      </w:pPr>
      <w:r w:rsidRPr="00DD4A76">
        <w:rPr>
          <w:color w:val="000000"/>
        </w:rPr>
        <w:t>MINDTITAN OÜ</w:t>
      </w:r>
      <w:r>
        <w:rPr>
          <w:color w:val="000000"/>
        </w:rPr>
        <w:t xml:space="preserve"> (kaebaja) esitas 01.08.2025 Tallinna Halduskohtule </w:t>
      </w:r>
      <w:r w:rsidR="00AB04A7" w:rsidRPr="00AB04A7">
        <w:rPr>
          <w:color w:val="000000"/>
        </w:rPr>
        <w:t>Riigi Tugiteenuste Keskuse 16.05.2025 otsus</w:t>
      </w:r>
      <w:r w:rsidR="00AB04A7">
        <w:rPr>
          <w:color w:val="000000"/>
        </w:rPr>
        <w:t>e, millega t</w:t>
      </w:r>
      <w:r w:rsidR="008F7BC5">
        <w:rPr>
          <w:color w:val="000000"/>
        </w:rPr>
        <w:t>unnistati edukaks ühispakkujate pakkumus</w:t>
      </w:r>
      <w:r w:rsidR="00294CC2">
        <w:rPr>
          <w:color w:val="000000"/>
        </w:rPr>
        <w:t>,</w:t>
      </w:r>
      <w:r w:rsidR="00AB04A7" w:rsidRPr="00AB04A7">
        <w:rPr>
          <w:color w:val="000000"/>
        </w:rPr>
        <w:t xml:space="preserve"> </w:t>
      </w:r>
      <w:r w:rsidR="00AB04A7">
        <w:rPr>
          <w:color w:val="000000"/>
        </w:rPr>
        <w:t>tühistamis</w:t>
      </w:r>
      <w:r w:rsidR="00294CC2">
        <w:rPr>
          <w:color w:val="000000"/>
        </w:rPr>
        <w:t xml:space="preserve">eks </w:t>
      </w:r>
      <w:r w:rsidR="00AB04A7">
        <w:rPr>
          <w:color w:val="000000"/>
        </w:rPr>
        <w:t xml:space="preserve">ning </w:t>
      </w:r>
      <w:r w:rsidR="008F7BC5">
        <w:rPr>
          <w:color w:val="000000"/>
        </w:rPr>
        <w:t xml:space="preserve">VAKO </w:t>
      </w:r>
      <w:r w:rsidR="00EE29B1" w:rsidRPr="00EE29B1">
        <w:rPr>
          <w:color w:val="000000"/>
        </w:rPr>
        <w:t>22.07.2025 otsus</w:t>
      </w:r>
      <w:r w:rsidR="00EE29B1">
        <w:rPr>
          <w:color w:val="000000"/>
        </w:rPr>
        <w:t>e</w:t>
      </w:r>
      <w:r w:rsidR="00EE29B1" w:rsidRPr="00EE29B1">
        <w:rPr>
          <w:color w:val="000000"/>
        </w:rPr>
        <w:t xml:space="preserve"> vaidlustusasjas nr</w:t>
      </w:r>
      <w:r w:rsidR="00A93AAE">
        <w:rPr>
          <w:color w:val="000000"/>
        </w:rPr>
        <w:t xml:space="preserve"> </w:t>
      </w:r>
      <w:r w:rsidR="00EE29B1" w:rsidRPr="00EE29B1">
        <w:rPr>
          <w:color w:val="000000"/>
        </w:rPr>
        <w:t>150-25/286764</w:t>
      </w:r>
      <w:r w:rsidR="00EE29B1">
        <w:rPr>
          <w:color w:val="000000"/>
        </w:rPr>
        <w:t xml:space="preserve"> tühistamis</w:t>
      </w:r>
      <w:r w:rsidR="00294CC2">
        <w:rPr>
          <w:color w:val="000000"/>
        </w:rPr>
        <w:t>eks</w:t>
      </w:r>
      <w:r w:rsidR="000E1040" w:rsidRPr="00EE29B1">
        <w:rPr>
          <w:color w:val="000000"/>
        </w:rPr>
        <w:t>.</w:t>
      </w:r>
      <w:r w:rsidR="00514919">
        <w:rPr>
          <w:color w:val="000000"/>
        </w:rPr>
        <w:t xml:space="preserve"> Haldusasi registreeriti numbriga </w:t>
      </w:r>
      <w:r w:rsidR="00EE35E8" w:rsidRPr="00EE35E8">
        <w:rPr>
          <w:color w:val="000000"/>
        </w:rPr>
        <w:t>3-25-2542</w:t>
      </w:r>
      <w:r w:rsidR="00EE35E8">
        <w:rPr>
          <w:color w:val="000000"/>
        </w:rPr>
        <w:t>.</w:t>
      </w:r>
    </w:p>
    <w:p w14:paraId="1828AD27" w14:textId="39875AA4" w:rsidR="00EE35E8" w:rsidRDefault="00EE35E8" w:rsidP="00EE29B1">
      <w:pPr>
        <w:pStyle w:val="Loendilik"/>
        <w:numPr>
          <w:ilvl w:val="0"/>
          <w:numId w:val="26"/>
        </w:numPr>
        <w:tabs>
          <w:tab w:val="left" w:pos="426"/>
        </w:tabs>
        <w:spacing w:after="80"/>
        <w:ind w:left="0" w:right="-57" w:firstLine="0"/>
        <w:contextualSpacing w:val="0"/>
        <w:jc w:val="both"/>
        <w:rPr>
          <w:color w:val="000000"/>
        </w:rPr>
      </w:pPr>
      <w:r>
        <w:rPr>
          <w:color w:val="000000"/>
        </w:rPr>
        <w:t xml:space="preserve">Tallinna Halduskohus </w:t>
      </w:r>
      <w:r w:rsidR="00F1325B">
        <w:rPr>
          <w:color w:val="000000"/>
        </w:rPr>
        <w:t xml:space="preserve">rahuldas </w:t>
      </w:r>
      <w:r>
        <w:rPr>
          <w:color w:val="000000"/>
        </w:rPr>
        <w:t xml:space="preserve">15.09.2025 otsusega </w:t>
      </w:r>
      <w:r w:rsidR="00F1325B" w:rsidRPr="00DD4A76">
        <w:rPr>
          <w:color w:val="000000"/>
        </w:rPr>
        <w:t>MINDTITAN OÜ</w:t>
      </w:r>
      <w:r w:rsidR="00F1325B">
        <w:rPr>
          <w:color w:val="000000"/>
        </w:rPr>
        <w:t xml:space="preserve"> kaebuse ning tühistas </w:t>
      </w:r>
      <w:r w:rsidR="000A7A8D" w:rsidRPr="000A7A8D">
        <w:rPr>
          <w:color w:val="000000"/>
        </w:rPr>
        <w:t>Riigi Tugiteenuste Keskuse 16.05.2025 otsus</w:t>
      </w:r>
      <w:r w:rsidR="000A7A8D">
        <w:rPr>
          <w:color w:val="000000"/>
        </w:rPr>
        <w:t>e</w:t>
      </w:r>
      <w:r w:rsidR="000A7A8D" w:rsidRPr="000A7A8D">
        <w:rPr>
          <w:color w:val="000000"/>
        </w:rPr>
        <w:t>, millega tunnistati edukaks ühispakkujate STACC OÜ ja REGIO OÜ</w:t>
      </w:r>
      <w:r w:rsidR="00707816">
        <w:rPr>
          <w:color w:val="000000"/>
        </w:rPr>
        <w:t xml:space="preserve"> </w:t>
      </w:r>
      <w:r w:rsidR="000A7A8D" w:rsidRPr="000A7A8D">
        <w:rPr>
          <w:color w:val="000000"/>
        </w:rPr>
        <w:t>pakkumus</w:t>
      </w:r>
      <w:r w:rsidR="000A7A8D">
        <w:rPr>
          <w:color w:val="000000"/>
        </w:rPr>
        <w:t xml:space="preserve">, ja tühistas </w:t>
      </w:r>
      <w:r w:rsidR="000A7A8D" w:rsidRPr="000A7A8D">
        <w:rPr>
          <w:color w:val="000000"/>
        </w:rPr>
        <w:t>Riigihangete vaidlustuskomisjoni 22.07.2025 otsus vaidlustusasjas nr 150-25/286764</w:t>
      </w:r>
      <w:r w:rsidR="000A7A8D">
        <w:rPr>
          <w:color w:val="000000"/>
        </w:rPr>
        <w:t xml:space="preserve">. Otsus jõustus </w:t>
      </w:r>
      <w:r w:rsidR="009B331E">
        <w:rPr>
          <w:color w:val="000000"/>
        </w:rPr>
        <w:t>26.09.2025</w:t>
      </w:r>
    </w:p>
    <w:p w14:paraId="363EF1FA" w14:textId="0038107F" w:rsidR="000A7A8D" w:rsidRDefault="00490585" w:rsidP="00EE29B1">
      <w:pPr>
        <w:pStyle w:val="Loendilik"/>
        <w:numPr>
          <w:ilvl w:val="0"/>
          <w:numId w:val="26"/>
        </w:numPr>
        <w:tabs>
          <w:tab w:val="left" w:pos="426"/>
        </w:tabs>
        <w:spacing w:after="80"/>
        <w:ind w:left="0" w:right="-57" w:firstLine="0"/>
        <w:contextualSpacing w:val="0"/>
        <w:jc w:val="both"/>
        <w:rPr>
          <w:color w:val="000000"/>
        </w:rPr>
      </w:pPr>
      <w:r w:rsidRPr="0003055E">
        <w:rPr>
          <w:b/>
          <w:bCs/>
          <w:color w:val="000000"/>
        </w:rPr>
        <w:t>Hankija</w:t>
      </w:r>
      <w:r>
        <w:rPr>
          <w:color w:val="000000"/>
        </w:rPr>
        <w:t xml:space="preserve"> tunnistas </w:t>
      </w:r>
      <w:r w:rsidRPr="0003055E">
        <w:rPr>
          <w:b/>
          <w:bCs/>
          <w:color w:val="000000"/>
        </w:rPr>
        <w:t>21.11.2025 otsusega</w:t>
      </w:r>
      <w:r>
        <w:rPr>
          <w:color w:val="000000"/>
        </w:rPr>
        <w:t xml:space="preserve"> </w:t>
      </w:r>
      <w:r w:rsidR="00DD44B7" w:rsidRPr="00DD44B7">
        <w:rPr>
          <w:color w:val="000000"/>
        </w:rPr>
        <w:t xml:space="preserve">edukaks pakkujaks </w:t>
      </w:r>
      <w:r w:rsidR="00DD44B7" w:rsidRPr="00DD4A76">
        <w:rPr>
          <w:color w:val="000000"/>
        </w:rPr>
        <w:t>MINDTITAN OÜ</w:t>
      </w:r>
      <w:r w:rsidR="00DD44B7">
        <w:rPr>
          <w:color w:val="000000"/>
        </w:rPr>
        <w:t xml:space="preserve"> </w:t>
      </w:r>
      <w:r w:rsidR="00DD44B7" w:rsidRPr="00DD44B7">
        <w:rPr>
          <w:color w:val="000000"/>
        </w:rPr>
        <w:t xml:space="preserve">hindepunktidega 85.02 </w:t>
      </w:r>
      <w:r w:rsidR="00623EB7">
        <w:rPr>
          <w:color w:val="000000"/>
        </w:rPr>
        <w:t xml:space="preserve">ning ühispakkujad </w:t>
      </w:r>
      <w:r w:rsidR="00623EB7" w:rsidRPr="00DD4A76">
        <w:rPr>
          <w:color w:val="000000"/>
        </w:rPr>
        <w:t>STACC OÜ ja REGIO OÜ</w:t>
      </w:r>
      <w:r w:rsidR="00623EB7">
        <w:rPr>
          <w:color w:val="000000"/>
        </w:rPr>
        <w:t xml:space="preserve"> </w:t>
      </w:r>
      <w:r w:rsidR="00DD44B7" w:rsidRPr="00DD44B7">
        <w:rPr>
          <w:color w:val="000000"/>
        </w:rPr>
        <w:t>jäi</w:t>
      </w:r>
      <w:r w:rsidR="00623EB7">
        <w:rPr>
          <w:color w:val="000000"/>
        </w:rPr>
        <w:t>d</w:t>
      </w:r>
      <w:r w:rsidR="00DD44B7" w:rsidRPr="00DD44B7">
        <w:rPr>
          <w:color w:val="000000"/>
        </w:rPr>
        <w:t xml:space="preserve"> teisele kohale hindepunktidega 84.08</w:t>
      </w:r>
      <w:r w:rsidR="00623EB7">
        <w:rPr>
          <w:color w:val="000000"/>
        </w:rPr>
        <w:t>.</w:t>
      </w:r>
    </w:p>
    <w:p w14:paraId="2B7177C2" w14:textId="7E9706C7" w:rsidR="00623EB7" w:rsidRDefault="00623EB7" w:rsidP="00EE29B1">
      <w:pPr>
        <w:pStyle w:val="Loendilik"/>
        <w:numPr>
          <w:ilvl w:val="0"/>
          <w:numId w:val="26"/>
        </w:numPr>
        <w:tabs>
          <w:tab w:val="left" w:pos="426"/>
        </w:tabs>
        <w:spacing w:after="80"/>
        <w:ind w:left="0" w:right="-57" w:firstLine="0"/>
        <w:contextualSpacing w:val="0"/>
        <w:jc w:val="both"/>
        <w:rPr>
          <w:color w:val="000000"/>
        </w:rPr>
      </w:pPr>
      <w:r>
        <w:rPr>
          <w:color w:val="000000"/>
        </w:rPr>
        <w:t xml:space="preserve">Ühispakkujad </w:t>
      </w:r>
      <w:r w:rsidRPr="00DD4A76">
        <w:rPr>
          <w:color w:val="000000"/>
        </w:rPr>
        <w:t>STACC OÜ ja REGIO OÜ</w:t>
      </w:r>
      <w:r w:rsidR="00422BF3">
        <w:rPr>
          <w:color w:val="000000"/>
        </w:rPr>
        <w:t xml:space="preserve"> esitasid 01.12.2025 </w:t>
      </w:r>
      <w:proofErr w:type="spellStart"/>
      <w:r w:rsidR="00422BF3">
        <w:rPr>
          <w:color w:val="000000"/>
        </w:rPr>
        <w:t>VAKO-le</w:t>
      </w:r>
      <w:proofErr w:type="spellEnd"/>
      <w:r w:rsidR="00422BF3">
        <w:rPr>
          <w:color w:val="000000"/>
        </w:rPr>
        <w:t xml:space="preserve"> vaidlustuse</w:t>
      </w:r>
      <w:r w:rsidR="009B0E3F">
        <w:rPr>
          <w:color w:val="000000"/>
        </w:rPr>
        <w:t xml:space="preserve"> h</w:t>
      </w:r>
      <w:r w:rsidR="009B0E3F" w:rsidRPr="009B0E3F">
        <w:rPr>
          <w:color w:val="000000"/>
        </w:rPr>
        <w:t>ankija 21.11.2025 otsusele tunnistada edukaks MINDTITAN OÜ pakkumus</w:t>
      </w:r>
      <w:r w:rsidR="009B0E3F">
        <w:rPr>
          <w:color w:val="000000"/>
        </w:rPr>
        <w:t>.</w:t>
      </w:r>
    </w:p>
    <w:p w14:paraId="2FBF9DC8" w14:textId="1AF17999" w:rsidR="009B0E3F" w:rsidRDefault="009B0E3F" w:rsidP="00EE29B1">
      <w:pPr>
        <w:pStyle w:val="Loendilik"/>
        <w:numPr>
          <w:ilvl w:val="0"/>
          <w:numId w:val="26"/>
        </w:numPr>
        <w:tabs>
          <w:tab w:val="left" w:pos="426"/>
        </w:tabs>
        <w:spacing w:after="80"/>
        <w:ind w:left="0" w:right="-57" w:firstLine="0"/>
        <w:contextualSpacing w:val="0"/>
        <w:jc w:val="both"/>
        <w:rPr>
          <w:color w:val="000000"/>
        </w:rPr>
      </w:pPr>
      <w:r w:rsidRPr="0003055E">
        <w:rPr>
          <w:b/>
          <w:bCs/>
          <w:color w:val="000000"/>
        </w:rPr>
        <w:t>VAKO</w:t>
      </w:r>
      <w:r>
        <w:rPr>
          <w:color w:val="000000"/>
        </w:rPr>
        <w:t xml:space="preserve"> jättis </w:t>
      </w:r>
      <w:r w:rsidRPr="0003055E">
        <w:rPr>
          <w:b/>
          <w:bCs/>
          <w:color w:val="000000"/>
        </w:rPr>
        <w:t xml:space="preserve">19.12.2025 otsusega vaidlustusasjas nr </w:t>
      </w:r>
      <w:r w:rsidR="004529C4" w:rsidRPr="0003055E">
        <w:rPr>
          <w:b/>
          <w:bCs/>
          <w:color w:val="000000"/>
        </w:rPr>
        <w:t>278-25/286764</w:t>
      </w:r>
      <w:r w:rsidR="004529C4">
        <w:rPr>
          <w:color w:val="000000"/>
        </w:rPr>
        <w:t xml:space="preserve"> ühispakkujate vaidlustuse rahuldamata (resolutsiooni p 1)</w:t>
      </w:r>
      <w:r w:rsidR="00323DCF">
        <w:rPr>
          <w:color w:val="000000"/>
        </w:rPr>
        <w:t>, jättis ühispakkujate vaidlustusmenetluse kulud nende enda kanda (resolutsiooni p 2) ning mõistis ühispakkujatelt MIND</w:t>
      </w:r>
      <w:r w:rsidR="00B32EBD">
        <w:rPr>
          <w:color w:val="000000"/>
        </w:rPr>
        <w:t>TITAN OÜ kasuks välja esindajate kulud 3080 eurot käibemaksuta (resolutsiooni p 3).</w:t>
      </w:r>
    </w:p>
    <w:p w14:paraId="6E76FF9F" w14:textId="52651787" w:rsidR="00655957" w:rsidRPr="00021CA8" w:rsidRDefault="00655957" w:rsidP="0016515F">
      <w:pPr>
        <w:pStyle w:val="Loendilik"/>
        <w:numPr>
          <w:ilvl w:val="0"/>
          <w:numId w:val="26"/>
        </w:numPr>
        <w:tabs>
          <w:tab w:val="left" w:pos="426"/>
        </w:tabs>
        <w:spacing w:after="80"/>
        <w:ind w:left="0" w:right="-57" w:firstLine="0"/>
        <w:contextualSpacing w:val="0"/>
        <w:jc w:val="both"/>
        <w:rPr>
          <w:color w:val="000000"/>
        </w:rPr>
      </w:pPr>
      <w:r>
        <w:rPr>
          <w:color w:val="000000"/>
        </w:rPr>
        <w:t xml:space="preserve">Ühispakkujad </w:t>
      </w:r>
      <w:r w:rsidRPr="00DD4A76">
        <w:rPr>
          <w:color w:val="000000"/>
        </w:rPr>
        <w:t>STACC OÜ ja REGIO OÜ</w:t>
      </w:r>
      <w:r>
        <w:rPr>
          <w:color w:val="000000"/>
        </w:rPr>
        <w:t xml:space="preserve"> (kaebaja) esitasid 29.12.2025 Tallinna Halduskohtule kaebuse </w:t>
      </w:r>
      <w:r w:rsidR="007539A8" w:rsidRPr="007539A8">
        <w:rPr>
          <w:color w:val="000000"/>
        </w:rPr>
        <w:t>riigihangete vaidlustuskomisjoni 19.12.2025 otsus</w:t>
      </w:r>
      <w:r w:rsidR="007539A8">
        <w:rPr>
          <w:color w:val="000000"/>
        </w:rPr>
        <w:t>e</w:t>
      </w:r>
      <w:r w:rsidR="007539A8" w:rsidRPr="007539A8">
        <w:rPr>
          <w:color w:val="000000"/>
        </w:rPr>
        <w:t xml:space="preserve"> nr 278-25/286764</w:t>
      </w:r>
      <w:r w:rsidR="00896F17">
        <w:rPr>
          <w:color w:val="000000"/>
        </w:rPr>
        <w:t xml:space="preserve"> kehtetuks tunnistamiseks</w:t>
      </w:r>
      <w:r w:rsidR="007539A8">
        <w:rPr>
          <w:color w:val="000000"/>
        </w:rPr>
        <w:t xml:space="preserve"> </w:t>
      </w:r>
      <w:r w:rsidR="00896F17">
        <w:rPr>
          <w:color w:val="000000"/>
        </w:rPr>
        <w:t xml:space="preserve">ja </w:t>
      </w:r>
      <w:r w:rsidR="00896F17" w:rsidRPr="00896F17">
        <w:rPr>
          <w:color w:val="000000"/>
        </w:rPr>
        <w:t>Riigi Tugiteenuste Keskuse 21.11.2025 otsus</w:t>
      </w:r>
      <w:r w:rsidR="00896F17">
        <w:rPr>
          <w:color w:val="000000"/>
        </w:rPr>
        <w:t>e</w:t>
      </w:r>
      <w:r w:rsidR="00896F17" w:rsidRPr="00896F17">
        <w:rPr>
          <w:color w:val="000000"/>
        </w:rPr>
        <w:t xml:space="preserve"> osas, millega tunnistati</w:t>
      </w:r>
      <w:r w:rsidR="00707816">
        <w:rPr>
          <w:color w:val="000000"/>
        </w:rPr>
        <w:t xml:space="preserve"> </w:t>
      </w:r>
      <w:r w:rsidR="00896F17" w:rsidRPr="00896F17">
        <w:rPr>
          <w:color w:val="000000"/>
        </w:rPr>
        <w:t>MINDTITAN OÜ pakkumus edukaks</w:t>
      </w:r>
      <w:r w:rsidR="00896F17">
        <w:rPr>
          <w:color w:val="000000"/>
        </w:rPr>
        <w:t xml:space="preserve">, kehtetuks tunnistamiseks. </w:t>
      </w:r>
      <w:r w:rsidR="00896F17" w:rsidRPr="00021CA8">
        <w:rPr>
          <w:color w:val="000000"/>
        </w:rPr>
        <w:t xml:space="preserve">Kaebaja taotleb </w:t>
      </w:r>
      <w:r w:rsidR="005C41B3" w:rsidRPr="00021CA8">
        <w:rPr>
          <w:color w:val="000000"/>
        </w:rPr>
        <w:t xml:space="preserve">menetluse osaliselt kinniseks kuulutamist ning kolmanda isiku juurdepääsu piiramist kaebuse lisale 1 kui kaebaja pakkumusele. Kaebaja põhjendab taotlust sellega, et </w:t>
      </w:r>
      <w:r w:rsidR="0016515F" w:rsidRPr="00021CA8">
        <w:rPr>
          <w:color w:val="000000"/>
        </w:rPr>
        <w:t>lisa 1 sisaldab endas ärisaladust, millele ligipääsu tuleb HKMS § 88 lg 2</w:t>
      </w:r>
      <w:r w:rsidR="00707816">
        <w:rPr>
          <w:color w:val="000000"/>
        </w:rPr>
        <w:t xml:space="preserve"> </w:t>
      </w:r>
      <w:r w:rsidR="0016515F" w:rsidRPr="00021CA8">
        <w:rPr>
          <w:color w:val="000000"/>
        </w:rPr>
        <w:t>(koostoimes HKMS § 79 lg 1 p 5) alusel kolmanda isiku suhtes piirata selliselt, et kolmandal isikul</w:t>
      </w:r>
      <w:r w:rsidR="00707816">
        <w:rPr>
          <w:color w:val="000000"/>
        </w:rPr>
        <w:t xml:space="preserve"> </w:t>
      </w:r>
      <w:r w:rsidR="0016515F" w:rsidRPr="00021CA8">
        <w:rPr>
          <w:color w:val="000000"/>
        </w:rPr>
        <w:t>ja tema esindajatel ei võimaldata tutvuda kaebaja pakkumisega.</w:t>
      </w:r>
      <w:r w:rsidR="002A6E01" w:rsidRPr="00021CA8">
        <w:rPr>
          <w:color w:val="000000"/>
        </w:rPr>
        <w:t xml:space="preserve"> Kolmas isik</w:t>
      </w:r>
      <w:r w:rsidR="00707816">
        <w:rPr>
          <w:color w:val="000000"/>
        </w:rPr>
        <w:t xml:space="preserve"> </w:t>
      </w:r>
      <w:r w:rsidR="002A6E01" w:rsidRPr="00021CA8">
        <w:rPr>
          <w:color w:val="000000"/>
        </w:rPr>
        <w:t>on konkreetse riigihanke kontekstis vaieldamatult kaebaja konkurent. Seda asjaolu silmas pidades</w:t>
      </w:r>
      <w:r w:rsidR="00707816">
        <w:rPr>
          <w:color w:val="000000"/>
        </w:rPr>
        <w:t xml:space="preserve"> </w:t>
      </w:r>
      <w:r w:rsidR="002A6E01" w:rsidRPr="00021CA8">
        <w:rPr>
          <w:color w:val="000000"/>
        </w:rPr>
        <w:t>on kaebajal õigustatud huvi kaitsta oma ärisaladust kolmandale isikule teatavaks saamise eest.</w:t>
      </w:r>
    </w:p>
    <w:p w14:paraId="0FD36C05" w14:textId="77777777" w:rsidR="002225B0" w:rsidRPr="006946BF" w:rsidRDefault="00185E38" w:rsidP="00956CDD">
      <w:pPr>
        <w:pStyle w:val="Loendilik"/>
        <w:tabs>
          <w:tab w:val="left" w:pos="426"/>
        </w:tabs>
        <w:spacing w:before="240" w:after="80"/>
        <w:ind w:left="0" w:right="-57"/>
        <w:contextualSpacing w:val="0"/>
        <w:jc w:val="both"/>
        <w:rPr>
          <w:b/>
          <w:bCs/>
          <w:i/>
          <w:iCs/>
          <w:color w:val="000000"/>
        </w:rPr>
      </w:pPr>
      <w:r w:rsidRPr="006946BF">
        <w:rPr>
          <w:b/>
        </w:rPr>
        <w:t>KOHTU PÕHJENDUSED</w:t>
      </w:r>
      <w:r w:rsidRPr="006946BF">
        <w:rPr>
          <w:b/>
          <w:bCs/>
          <w:i/>
          <w:iCs/>
          <w:color w:val="000000"/>
        </w:rPr>
        <w:t xml:space="preserve"> </w:t>
      </w:r>
    </w:p>
    <w:p w14:paraId="685859F0" w14:textId="08F04D33" w:rsidR="00D45780" w:rsidRPr="00D45780" w:rsidRDefault="00D45780" w:rsidP="00D45780">
      <w:pPr>
        <w:pStyle w:val="Loendilik"/>
        <w:tabs>
          <w:tab w:val="left" w:pos="426"/>
        </w:tabs>
        <w:spacing w:after="80"/>
        <w:ind w:left="0" w:right="-57"/>
        <w:contextualSpacing w:val="0"/>
        <w:jc w:val="both"/>
        <w:rPr>
          <w:b/>
          <w:bCs/>
          <w:i/>
          <w:iCs/>
        </w:rPr>
      </w:pPr>
      <w:r w:rsidRPr="00D45780">
        <w:rPr>
          <w:b/>
          <w:bCs/>
          <w:i/>
          <w:iCs/>
        </w:rPr>
        <w:t>Kaebuse menetlusse võtmine</w:t>
      </w:r>
      <w:r w:rsidR="00B850E6">
        <w:rPr>
          <w:b/>
          <w:bCs/>
          <w:i/>
          <w:iCs/>
        </w:rPr>
        <w:t xml:space="preserve"> ja kolmanda isiku kaasamine</w:t>
      </w:r>
    </w:p>
    <w:p w14:paraId="0B965CE4" w14:textId="77777777" w:rsidR="00F93DF1" w:rsidRDefault="00AF504F" w:rsidP="00D45780">
      <w:pPr>
        <w:pStyle w:val="Loendilik"/>
        <w:numPr>
          <w:ilvl w:val="0"/>
          <w:numId w:val="26"/>
        </w:numPr>
        <w:tabs>
          <w:tab w:val="left" w:pos="426"/>
        </w:tabs>
        <w:spacing w:after="80"/>
        <w:ind w:left="0" w:right="-57" w:firstLine="0"/>
        <w:contextualSpacing w:val="0"/>
        <w:jc w:val="both"/>
      </w:pPr>
      <w:r w:rsidRPr="00C83329">
        <w:t>HKMS</w:t>
      </w:r>
      <w:r>
        <w:t xml:space="preserve"> § 120 lg 1 p 3 kohaselt kontrollib kaebuse saanud alluvusjärgne kohus, kas kaebuses on esitatud selle eesmärgi saavutamiseks sobivad nõuded ja taotlused ning teeb kaebajale vajaduse korral ettepaneku kaebust muuta. </w:t>
      </w:r>
      <w:r w:rsidR="00D22ADC">
        <w:t xml:space="preserve">HKMS § 2 lg 4 kohaselt tõlgendab kohus </w:t>
      </w:r>
      <w:r w:rsidR="005526B3" w:rsidRPr="005526B3">
        <w:t>tõlgendab menetlusosaliste avaldusi ja lähtub nende lahendamisel esitaja tegelikust tahtest.</w:t>
      </w:r>
      <w:r w:rsidR="005526B3">
        <w:t xml:space="preserve"> </w:t>
      </w:r>
    </w:p>
    <w:p w14:paraId="65F8AD89" w14:textId="77777777" w:rsidR="00BA5AF1" w:rsidRDefault="00A631BD" w:rsidP="00BA5AF1">
      <w:pPr>
        <w:pStyle w:val="Loendilik"/>
        <w:numPr>
          <w:ilvl w:val="0"/>
          <w:numId w:val="26"/>
        </w:numPr>
        <w:tabs>
          <w:tab w:val="left" w:pos="426"/>
        </w:tabs>
        <w:spacing w:after="80"/>
        <w:ind w:left="0" w:right="-57" w:firstLine="0"/>
        <w:contextualSpacing w:val="0"/>
        <w:jc w:val="both"/>
      </w:pPr>
      <w:r>
        <w:lastRenderedPageBreak/>
        <w:t xml:space="preserve">Kaebaja on esitanud </w:t>
      </w:r>
      <w:r w:rsidR="00641F91">
        <w:t xml:space="preserve">nõuded </w:t>
      </w:r>
      <w:r w:rsidR="00641F91" w:rsidRPr="00D45780">
        <w:rPr>
          <w:color w:val="000000"/>
        </w:rPr>
        <w:t>riigihangete vaidlustuskomisjoni 19.12.2025 otsuse nr 278-25/</w:t>
      </w:r>
      <w:r w:rsidR="00641F91" w:rsidRPr="00042580">
        <w:rPr>
          <w:color w:val="000000"/>
        </w:rPr>
        <w:t>286764 kehtetuks tunnistamiseks</w:t>
      </w:r>
      <w:r w:rsidR="00641F91" w:rsidRPr="00D45780">
        <w:rPr>
          <w:color w:val="000000"/>
        </w:rPr>
        <w:t xml:space="preserve"> ja Riigi Tugiteenuste Keskuse 21.11.2025 otsuse osas, millega tunnistati</w:t>
      </w:r>
      <w:r w:rsidR="00707816">
        <w:rPr>
          <w:color w:val="000000"/>
        </w:rPr>
        <w:t xml:space="preserve"> </w:t>
      </w:r>
      <w:r w:rsidR="00641F91" w:rsidRPr="00D45780">
        <w:rPr>
          <w:color w:val="000000"/>
        </w:rPr>
        <w:t xml:space="preserve">MINDTITAN OÜ pakkumus edukaks, </w:t>
      </w:r>
      <w:r w:rsidR="00641F91" w:rsidRPr="00042580">
        <w:rPr>
          <w:color w:val="000000"/>
        </w:rPr>
        <w:t>kehtetuks tunnistamiseks.</w:t>
      </w:r>
      <w:r w:rsidR="00641F91" w:rsidRPr="00D45780">
        <w:rPr>
          <w:color w:val="000000"/>
        </w:rPr>
        <w:t xml:space="preserve"> HKMS § </w:t>
      </w:r>
      <w:r w:rsidR="00147E5D" w:rsidRPr="00D45780">
        <w:rPr>
          <w:color w:val="000000"/>
        </w:rPr>
        <w:t>37 lg 2 loetleb</w:t>
      </w:r>
      <w:r w:rsidR="008948A1" w:rsidRPr="00D45780">
        <w:rPr>
          <w:color w:val="000000"/>
        </w:rPr>
        <w:t xml:space="preserve">, milliseid nõudeid võib halduskohtumenetluses esitada, ning kehtetuks tunnistamise nõude esitamine ei </w:t>
      </w:r>
      <w:r w:rsidR="00300381">
        <w:rPr>
          <w:color w:val="000000"/>
        </w:rPr>
        <w:t>ole</w:t>
      </w:r>
      <w:r w:rsidR="00D06B00" w:rsidRPr="00D45780">
        <w:rPr>
          <w:color w:val="000000"/>
        </w:rPr>
        <w:t xml:space="preserve"> võimalik. Arvestades aga kaebuse eesmärki,</w:t>
      </w:r>
      <w:r w:rsidR="00300381">
        <w:rPr>
          <w:color w:val="000000"/>
        </w:rPr>
        <w:t xml:space="preserve"> on kaebaja õiguste kaitseks sobiva</w:t>
      </w:r>
      <w:r w:rsidR="00101C97">
        <w:rPr>
          <w:color w:val="000000"/>
        </w:rPr>
        <w:t>ks nõudeks tühistamisnõue. Seega</w:t>
      </w:r>
      <w:r w:rsidR="00D06B00" w:rsidRPr="00D45780">
        <w:rPr>
          <w:color w:val="000000"/>
        </w:rPr>
        <w:t xml:space="preserve"> tõlgendab kohus kaebust selliselt, et </w:t>
      </w:r>
      <w:r w:rsidR="00E32125">
        <w:rPr>
          <w:color w:val="000000"/>
        </w:rPr>
        <w:t>kaebus on esitatud tühistamisnõuetes</w:t>
      </w:r>
      <w:r w:rsidR="00D06B00" w:rsidRPr="00D45780">
        <w:rPr>
          <w:color w:val="000000"/>
        </w:rPr>
        <w:t xml:space="preserve">, st riigihangete vaidlustuskomisjoni 19.12.2025 otsuse nr 278-25/286764 tühistamiseks ja Riigi Tugiteenuste Keskuse 21.11.2025 otsuse </w:t>
      </w:r>
      <w:r w:rsidR="00E32125">
        <w:rPr>
          <w:color w:val="000000"/>
        </w:rPr>
        <w:t xml:space="preserve">tühistamiseks </w:t>
      </w:r>
      <w:r w:rsidR="00D06B00" w:rsidRPr="00D45780">
        <w:rPr>
          <w:color w:val="000000"/>
        </w:rPr>
        <w:t>osas, millega tunnistati</w:t>
      </w:r>
      <w:r w:rsidR="00707816">
        <w:rPr>
          <w:color w:val="000000"/>
        </w:rPr>
        <w:t xml:space="preserve"> </w:t>
      </w:r>
      <w:r w:rsidR="00D06B00" w:rsidRPr="00D45780">
        <w:rPr>
          <w:color w:val="000000"/>
        </w:rPr>
        <w:t>MINDTITAN OÜ pakkumus edukaks.</w:t>
      </w:r>
      <w:r w:rsidR="0041455C">
        <w:t xml:space="preserve"> </w:t>
      </w:r>
      <w:r w:rsidR="00013F75">
        <w:t>Kui kaebaja kohtu tõlgendusega ei nõustu, tuleb kaebajal sellest kohtule teatada.</w:t>
      </w:r>
    </w:p>
    <w:p w14:paraId="31572AFB" w14:textId="77777777" w:rsidR="00497DA1" w:rsidRDefault="00921A05" w:rsidP="00497DA1">
      <w:pPr>
        <w:pStyle w:val="Loendilik"/>
        <w:numPr>
          <w:ilvl w:val="0"/>
          <w:numId w:val="26"/>
        </w:numPr>
        <w:tabs>
          <w:tab w:val="left" w:pos="426"/>
        </w:tabs>
        <w:spacing w:after="80"/>
        <w:ind w:left="0" w:right="-57" w:firstLine="0"/>
        <w:contextualSpacing w:val="0"/>
        <w:jc w:val="both"/>
      </w:pPr>
      <w:r w:rsidRPr="007662C5">
        <w:t>Kaebuse lahendamine kuulub HKMS § 4 lg 1 kohaselt halduskohtu pädevusse ja on esitatud alluvusjärgsesse kohtusse (HKMS § 7 lg 1). Kaebaja</w:t>
      </w:r>
      <w:r>
        <w:t>l</w:t>
      </w:r>
      <w:r w:rsidRPr="007662C5">
        <w:t xml:space="preserve"> on kaebeõigus ja kaebus vastab</w:t>
      </w:r>
      <w:r>
        <w:t xml:space="preserve"> </w:t>
      </w:r>
      <w:r w:rsidRPr="007662C5">
        <w:t>HKMS §</w:t>
      </w:r>
      <w:r>
        <w:noBreakHyphen/>
      </w:r>
      <w:r w:rsidRPr="007662C5">
        <w:t>des 37–39 toodud nõuetele</w:t>
      </w:r>
      <w:r w:rsidR="00DD6858">
        <w:t xml:space="preserve"> </w:t>
      </w:r>
      <w:r w:rsidR="00DD6858" w:rsidRPr="00DD6858">
        <w:t>ning selles ei esine puudusi, mis takistaksid asja läbivaatamist</w:t>
      </w:r>
      <w:r w:rsidRPr="007662C5">
        <w:t>. Kaebus on esitatud kohtule tähtaegselt (HKMS</w:t>
      </w:r>
      <w:r>
        <w:t> </w:t>
      </w:r>
      <w:r w:rsidRPr="007662C5">
        <w:t xml:space="preserve">§ 270 lg 1). </w:t>
      </w:r>
      <w:r w:rsidR="00184FCD" w:rsidRPr="00BA5AF1">
        <w:t>Kaebuselt on tasutud riigilõiv 1280 eurot (riigikõivuseaduse § 60 lg 5, § 258 lg 1 p 2).</w:t>
      </w:r>
      <w:r w:rsidR="00184FCD">
        <w:t xml:space="preserve"> </w:t>
      </w:r>
      <w:r w:rsidR="00C578EE">
        <w:t>Eeltoodust tulenevalt võtab kohus kaebuse HKMS § 120 lg</w:t>
      </w:r>
      <w:r w:rsidR="00497DA1">
        <w:t xml:space="preserve"> 2 alusel</w:t>
      </w:r>
      <w:r w:rsidR="00C578EE">
        <w:t xml:space="preserve"> menetlusse</w:t>
      </w:r>
      <w:r w:rsidR="00497DA1">
        <w:t xml:space="preserve"> </w:t>
      </w:r>
      <w:r w:rsidR="00497DA1" w:rsidRPr="00D45780">
        <w:rPr>
          <w:color w:val="000000"/>
        </w:rPr>
        <w:t xml:space="preserve">Riigi Tugiteenuste Keskuse 21.11.2025 otsuse </w:t>
      </w:r>
      <w:r w:rsidR="00497DA1">
        <w:rPr>
          <w:color w:val="000000"/>
        </w:rPr>
        <w:t xml:space="preserve">tühistamiseks </w:t>
      </w:r>
      <w:r w:rsidR="00497DA1" w:rsidRPr="00D45780">
        <w:rPr>
          <w:color w:val="000000"/>
        </w:rPr>
        <w:t>osas, millega tunnistati</w:t>
      </w:r>
      <w:r w:rsidR="00497DA1">
        <w:rPr>
          <w:color w:val="000000"/>
        </w:rPr>
        <w:t xml:space="preserve"> </w:t>
      </w:r>
      <w:r w:rsidR="00497DA1" w:rsidRPr="00D45780">
        <w:rPr>
          <w:color w:val="000000"/>
        </w:rPr>
        <w:t>MINDTITAN OÜ pakkumus edukaks</w:t>
      </w:r>
      <w:r w:rsidR="00497DA1">
        <w:rPr>
          <w:color w:val="000000"/>
        </w:rPr>
        <w:t xml:space="preserve">, ning </w:t>
      </w:r>
      <w:r w:rsidR="00497DA1" w:rsidRPr="00D45780">
        <w:rPr>
          <w:color w:val="000000"/>
        </w:rPr>
        <w:t>riigihangete vaidlustuskomisjoni 19.12.2025 otsuse nr 278-25/286764 tühistamiseks</w:t>
      </w:r>
      <w:r w:rsidR="00497DA1">
        <w:rPr>
          <w:color w:val="000000"/>
        </w:rPr>
        <w:t>.</w:t>
      </w:r>
    </w:p>
    <w:p w14:paraId="1FBCD033" w14:textId="598A7FD6" w:rsidR="00140464" w:rsidRDefault="00181C8C" w:rsidP="00497DA1">
      <w:pPr>
        <w:pStyle w:val="Loendilik"/>
        <w:numPr>
          <w:ilvl w:val="0"/>
          <w:numId w:val="26"/>
        </w:numPr>
        <w:tabs>
          <w:tab w:val="left" w:pos="426"/>
        </w:tabs>
        <w:spacing w:after="80"/>
        <w:ind w:left="0" w:right="-57" w:firstLine="0"/>
        <w:contextualSpacing w:val="0"/>
        <w:jc w:val="both"/>
      </w:pPr>
      <w:r>
        <w:t xml:space="preserve">Kooskõlas HKMS § 17 </w:t>
      </w:r>
      <w:proofErr w:type="spellStart"/>
      <w:r>
        <w:t>lg-ga</w:t>
      </w:r>
      <w:proofErr w:type="spellEnd"/>
      <w:r>
        <w:t xml:space="preserve"> 1 ja § 269 </w:t>
      </w:r>
      <w:proofErr w:type="spellStart"/>
      <w:r>
        <w:t>lg-ga</w:t>
      </w:r>
      <w:proofErr w:type="spellEnd"/>
      <w:r>
        <w:t xml:space="preserve"> 1 tunnistab kohus vastustajaks </w:t>
      </w:r>
      <w:r w:rsidR="00B737D4">
        <w:t>Riigi Tugiteenuste Keskuse</w:t>
      </w:r>
      <w:r>
        <w:t xml:space="preserve">. Vastustajal tuleb esitada vastus kaebusele 7 päeva jooksul kaebuse saamisest arvates (HKMS § 274 lg 3). Kaebusele vastuse koostamisel tuleb lähtuda HKMS § 123 </w:t>
      </w:r>
      <w:proofErr w:type="spellStart"/>
      <w:r>
        <w:t>lg-st</w:t>
      </w:r>
      <w:proofErr w:type="spellEnd"/>
      <w:r>
        <w:t xml:space="preserve"> 1 ning esitada </w:t>
      </w:r>
      <w:r w:rsidR="00140464">
        <w:t>haldusasja lahendamiseks kõik asjaomased dokumendid</w:t>
      </w:r>
      <w:r w:rsidR="00140464" w:rsidRPr="006E4BD6">
        <w:t xml:space="preserve"> </w:t>
      </w:r>
      <w:r w:rsidR="00140464">
        <w:t xml:space="preserve">(HKMS § 122 lg 2 p 5). </w:t>
      </w:r>
    </w:p>
    <w:p w14:paraId="62FCC2DC" w14:textId="77777777" w:rsidR="00140464" w:rsidRDefault="00140464" w:rsidP="00E62BF5">
      <w:pPr>
        <w:pStyle w:val="Loendilik"/>
        <w:numPr>
          <w:ilvl w:val="0"/>
          <w:numId w:val="26"/>
        </w:numPr>
        <w:tabs>
          <w:tab w:val="left" w:pos="426"/>
        </w:tabs>
        <w:spacing w:after="80"/>
        <w:ind w:left="0" w:right="-57" w:firstLine="0"/>
        <w:contextualSpacing w:val="0"/>
        <w:jc w:val="both"/>
      </w:pPr>
      <w:r>
        <w:t>Kaebaja soovib asja läbivaatamist kirjalikus menetluses. Vastustajal tuleb kaebusele vastates samuti teatada, millises vormis ta asja läbivaatamist soovib.</w:t>
      </w:r>
    </w:p>
    <w:p w14:paraId="18A3EB1F" w14:textId="1257DF99" w:rsidR="00CA4067" w:rsidRDefault="00977A0F" w:rsidP="00CA4067">
      <w:pPr>
        <w:pStyle w:val="Loendilik"/>
        <w:numPr>
          <w:ilvl w:val="0"/>
          <w:numId w:val="26"/>
        </w:numPr>
        <w:tabs>
          <w:tab w:val="left" w:pos="426"/>
        </w:tabs>
        <w:spacing w:after="80"/>
        <w:ind w:left="0" w:right="-57" w:firstLine="0"/>
        <w:contextualSpacing w:val="0"/>
        <w:jc w:val="both"/>
      </w:pPr>
      <w:r w:rsidRPr="00B65D89">
        <w:t xml:space="preserve">HKMS § 20 lg 1 järgi kaasab halduskohus isiku, kes ei ole pool, kolmanda isikuna menetlusse, kui kohtulahendiga võidakse otsustada tema õiguste või kohustuste üle. </w:t>
      </w:r>
      <w:r>
        <w:t>Käesolevas haldusasjas vaidlustatakse</w:t>
      </w:r>
      <w:r w:rsidRPr="00B65D89">
        <w:t xml:space="preserve"> </w:t>
      </w:r>
      <w:r>
        <w:t xml:space="preserve">hankija otsust, millega tunnistati edukaks </w:t>
      </w:r>
      <w:r w:rsidR="0041455C">
        <w:t>MINDTITAN OÜ</w:t>
      </w:r>
      <w:r w:rsidR="00C540B9">
        <w:t xml:space="preserve"> pakkumus.</w:t>
      </w:r>
      <w:r>
        <w:t xml:space="preserve"> Juhul, kui kohus </w:t>
      </w:r>
      <w:r w:rsidR="00E75470">
        <w:t xml:space="preserve">tühistaks kaebuses vaidlustatud haldusaktid, siis </w:t>
      </w:r>
      <w:r>
        <w:t xml:space="preserve">pole </w:t>
      </w:r>
      <w:r w:rsidR="0041455C">
        <w:t>kolmanda isiku</w:t>
      </w:r>
      <w:r>
        <w:t xml:space="preserve"> pakkumus loetud edukaks ning hankelepingut sõlmida ei saaks. Seega puudutab praeguses asjas tehtav lahend </w:t>
      </w:r>
      <w:r w:rsidR="0041455C">
        <w:t>MINDTITAN OÜ</w:t>
      </w:r>
      <w:r>
        <w:t xml:space="preserve"> õigusi</w:t>
      </w:r>
      <w:r w:rsidR="00E75470">
        <w:t xml:space="preserve">. Sellest tulenevalt </w:t>
      </w:r>
      <w:r w:rsidRPr="00B65D89">
        <w:t xml:space="preserve">kaasab </w:t>
      </w:r>
      <w:r w:rsidR="00E75470">
        <w:t xml:space="preserve">kohus </w:t>
      </w:r>
      <w:r w:rsidRPr="00B65D89">
        <w:t>kolmanda isikuna menetlusse</w:t>
      </w:r>
      <w:r>
        <w:t xml:space="preserve"> </w:t>
      </w:r>
      <w:r w:rsidR="0041455C">
        <w:t>MINDTITAN</w:t>
      </w:r>
      <w:r w:rsidR="00E75470" w:rsidRPr="00C06F91">
        <w:t xml:space="preserve"> OÜ</w:t>
      </w:r>
      <w:r w:rsidRPr="00B65D89">
        <w:t>. Kolmandal isikul on õigus esitada</w:t>
      </w:r>
      <w:r>
        <w:t xml:space="preserve"> </w:t>
      </w:r>
      <w:r w:rsidR="00E75470">
        <w:t>kaebusele</w:t>
      </w:r>
      <w:r w:rsidRPr="00B65D89">
        <w:t xml:space="preserve"> oma seisukoht</w:t>
      </w:r>
      <w:r w:rsidR="00EA42A3">
        <w:t xml:space="preserve">, sh asja </w:t>
      </w:r>
      <w:r w:rsidR="00EA42A3" w:rsidRPr="00EA42A3">
        <w:t>läbivaatamise viisi osas</w:t>
      </w:r>
      <w:r w:rsidR="00EA42A3">
        <w:t>,</w:t>
      </w:r>
      <w:r w:rsidR="00A93AAE">
        <w:t xml:space="preserve"> </w:t>
      </w:r>
      <w:r w:rsidRPr="00B65D89">
        <w:t>7 päeva jooksul kaebuse saamisest arvates (HKMS § 274 lg 3)</w:t>
      </w:r>
      <w:r w:rsidR="00EA42A3">
        <w:t>.</w:t>
      </w:r>
    </w:p>
    <w:p w14:paraId="25182B16" w14:textId="77777777" w:rsidR="00CA4067" w:rsidRDefault="00CA4067" w:rsidP="00CA4067">
      <w:pPr>
        <w:pStyle w:val="Loendilik"/>
        <w:numPr>
          <w:ilvl w:val="0"/>
          <w:numId w:val="26"/>
        </w:numPr>
        <w:tabs>
          <w:tab w:val="left" w:pos="426"/>
        </w:tabs>
        <w:spacing w:after="80"/>
        <w:ind w:left="0" w:right="-57" w:firstLine="0"/>
        <w:contextualSpacing w:val="0"/>
        <w:jc w:val="both"/>
      </w:pPr>
      <w:r>
        <w:t>Hankeasjas</w:t>
      </w:r>
      <w:r w:rsidRPr="005B1FD2">
        <w:t xml:space="preserve"> esitab menetlusosaline avalduse kohtule elektrooniliselt, kui see on elektroonilises vormis olemas ja kui ei ole mõjuvat põhjust esitada seda muus vormis</w:t>
      </w:r>
      <w:r>
        <w:t xml:space="preserve"> (HKMS § 271 lg 1)</w:t>
      </w:r>
      <w:r w:rsidRPr="005B1FD2">
        <w:t>. Menetlusosaline saadab kohtule edastatava avalduse ja selle lisad vahetult teistele menetlusosalistele, teavitades sellest kohut (HKMS § 271 lg 2).</w:t>
      </w:r>
      <w:r>
        <w:t xml:space="preserve"> </w:t>
      </w:r>
      <w:r w:rsidRPr="00EC58F4">
        <w:t>Kui menetlusosaline soovib kohtule esitada tõendeid, mida tuleks teise menetlusosalise eest varjata, tuleb selle kohta esitada kohtule selgesõnaline taotlus (HKMS § 88 lg 2 ja § 79) ja märkida taotlus ära ka tõendite kaaskirja</w:t>
      </w:r>
      <w:r>
        <w:t>. Vastasel juhul võib taotlus jääda tähelepanuta ja tõend avalikustatakse teisele menetlusosalisele.</w:t>
      </w:r>
    </w:p>
    <w:p w14:paraId="784FBE97" w14:textId="77777777" w:rsidR="0037061A" w:rsidRDefault="00CA4067" w:rsidP="0006619B">
      <w:pPr>
        <w:pStyle w:val="Loendilik"/>
        <w:numPr>
          <w:ilvl w:val="0"/>
          <w:numId w:val="26"/>
        </w:numPr>
        <w:tabs>
          <w:tab w:val="left" w:pos="426"/>
        </w:tabs>
        <w:spacing w:after="80"/>
        <w:ind w:left="0" w:right="-57" w:firstLine="0"/>
        <w:contextualSpacing w:val="0"/>
        <w:jc w:val="both"/>
      </w:pPr>
      <w:r>
        <w:t xml:space="preserve">Kaebuse saanud kohus nõuab </w:t>
      </w:r>
      <w:proofErr w:type="spellStart"/>
      <w:r>
        <w:t>VAKO-lt</w:t>
      </w:r>
      <w:proofErr w:type="spellEnd"/>
      <w:r>
        <w:t xml:space="preserve"> välja vaidlustusasja nr </w:t>
      </w:r>
      <w:r w:rsidR="0041455C" w:rsidRPr="0041455C">
        <w:t xml:space="preserve">278-25/286764 </w:t>
      </w:r>
      <w:r>
        <w:t xml:space="preserve">toimiku HKMS § 274 lg 2 alusel. </w:t>
      </w:r>
    </w:p>
    <w:p w14:paraId="0E7EBE2A" w14:textId="18B87AE7" w:rsidR="0006619B" w:rsidRDefault="0066754B" w:rsidP="0037061A">
      <w:pPr>
        <w:pStyle w:val="Loendilik"/>
        <w:tabs>
          <w:tab w:val="left" w:pos="426"/>
        </w:tabs>
        <w:spacing w:after="80"/>
        <w:ind w:left="0" w:right="-57"/>
        <w:contextualSpacing w:val="0"/>
        <w:jc w:val="both"/>
      </w:pPr>
      <w:r w:rsidRPr="0037061A">
        <w:t xml:space="preserve">Kohus palub kohtule esitatavas vaidlustusasja toimikus </w:t>
      </w:r>
      <w:r w:rsidR="00CA4067" w:rsidRPr="0037061A">
        <w:t>selgelt välja tuua, kui toimikus on konfidentsiaalseid dokumente, millele menetlusosalistele juurdepääsu võimaldada ei tohiks</w:t>
      </w:r>
      <w:r w:rsidR="0006619B" w:rsidRPr="0037061A">
        <w:t>, märkides</w:t>
      </w:r>
      <w:r w:rsidR="00CA4067" w:rsidRPr="0037061A">
        <w:t>, millised konkreetsed dokumendid on konfidentsiaalsed</w:t>
      </w:r>
      <w:r w:rsidR="00CA4067" w:rsidRPr="008C5DF0">
        <w:t xml:space="preserve">. </w:t>
      </w:r>
    </w:p>
    <w:p w14:paraId="38A3A1AB" w14:textId="77777777" w:rsidR="0006619B" w:rsidRDefault="00CA4067" w:rsidP="0006619B">
      <w:pPr>
        <w:pStyle w:val="Loendilik"/>
        <w:numPr>
          <w:ilvl w:val="0"/>
          <w:numId w:val="26"/>
        </w:numPr>
        <w:tabs>
          <w:tab w:val="left" w:pos="426"/>
        </w:tabs>
        <w:spacing w:after="80"/>
        <w:ind w:left="0" w:right="-57" w:firstLine="0"/>
        <w:contextualSpacing w:val="0"/>
        <w:jc w:val="both"/>
      </w:pPr>
      <w:r w:rsidRPr="00B01AD6">
        <w:t xml:space="preserve">HKMS § 28 lg 2 järgi ei luba kohus menetlusosalisel ega tema esindajal või nõustajal oma õigusi kuritarvitada, menetlust venitada ega kohut eksitusse viia. Menetlusdokumentide vastuvõtmise ja asjas tähtsust omavate tõendite esitamisega viivitamine venitab menetlust ja takistab asja kiiret lahendamist. Kohus hoiatab, et asja õiget, kiiret ja võimalikult väikeste kuludega menetlemist pahatahtlikult takistavat menetlusosalist võib kohus trahvida. </w:t>
      </w:r>
    </w:p>
    <w:p w14:paraId="5DAB214E" w14:textId="16D1B847" w:rsidR="00222062" w:rsidRDefault="00CA4067" w:rsidP="0006619B">
      <w:pPr>
        <w:pStyle w:val="Loendilik"/>
        <w:numPr>
          <w:ilvl w:val="0"/>
          <w:numId w:val="26"/>
        </w:numPr>
        <w:tabs>
          <w:tab w:val="left" w:pos="426"/>
        </w:tabs>
        <w:spacing w:after="80"/>
        <w:ind w:left="0" w:right="-57" w:firstLine="0"/>
        <w:contextualSpacing w:val="0"/>
        <w:jc w:val="both"/>
      </w:pPr>
      <w:r w:rsidRPr="00E01AD8">
        <w:lastRenderedPageBreak/>
        <w:t xml:space="preserve">Kohus vaatab </w:t>
      </w:r>
      <w:r>
        <w:t>haldus</w:t>
      </w:r>
      <w:r w:rsidRPr="00E01AD8">
        <w:t>asja läbi kiirendatud korras kuni 45-päevase tähtaja jooksul</w:t>
      </w:r>
      <w:r>
        <w:t xml:space="preserve"> (HKMS § 275 lg 2)</w:t>
      </w:r>
      <w:r w:rsidRPr="00E01AD8">
        <w:t>. Selle tõttu ei rahulda kohus taotlusi tähtaja pikendamiseks, mis tulenevad esindajate töökoormusest, puhkusest, haigusest v</w:t>
      </w:r>
      <w:r>
        <w:t>õi muudest</w:t>
      </w:r>
      <w:r w:rsidRPr="00E01AD8">
        <w:t xml:space="preserve"> sarnastest asjaoludest. Nende asjaolude ilmnemisel tuleb esindajal anda asi üle teisele advokaadile või ametnikule ilma kohtu vastava korralduseta</w:t>
      </w:r>
      <w:r w:rsidR="00027C2B">
        <w:t>.</w:t>
      </w:r>
    </w:p>
    <w:p w14:paraId="7F011584" w14:textId="4DCD8338" w:rsidR="00D45780" w:rsidRPr="00B850E6" w:rsidRDefault="00B850E6" w:rsidP="00B850E6">
      <w:pPr>
        <w:pStyle w:val="Loendilik"/>
        <w:tabs>
          <w:tab w:val="left" w:pos="426"/>
        </w:tabs>
        <w:spacing w:before="120" w:after="80"/>
        <w:ind w:left="0" w:right="-57"/>
        <w:contextualSpacing w:val="0"/>
        <w:jc w:val="both"/>
        <w:rPr>
          <w:b/>
          <w:bCs/>
        </w:rPr>
      </w:pPr>
      <w:r w:rsidRPr="00B850E6">
        <w:rPr>
          <w:b/>
          <w:bCs/>
          <w:i/>
          <w:iCs/>
        </w:rPr>
        <w:t>Menetluse osaliselt kinniseks kuulutamine ja tõendile juurdepääsu piiramine</w:t>
      </w:r>
    </w:p>
    <w:p w14:paraId="18C7FD96" w14:textId="74F4EB24" w:rsidR="006F6379" w:rsidRPr="006F6379" w:rsidRDefault="00D641EB" w:rsidP="006F6379">
      <w:pPr>
        <w:pStyle w:val="Loendilik"/>
        <w:numPr>
          <w:ilvl w:val="0"/>
          <w:numId w:val="26"/>
        </w:numPr>
        <w:tabs>
          <w:tab w:val="left" w:pos="426"/>
        </w:tabs>
        <w:spacing w:after="80"/>
        <w:ind w:left="0" w:right="-57" w:firstLine="0"/>
        <w:contextualSpacing w:val="0"/>
        <w:jc w:val="both"/>
      </w:pPr>
      <w:r w:rsidRPr="00D641EB">
        <w:rPr>
          <w:color w:val="000000"/>
        </w:rPr>
        <w:t>Kaebaja taotleb menetluse osaliselt kinniseks kuulutamist ning kolmanda isiku juurdepääsu piiramist kaebuse lisale</w:t>
      </w:r>
      <w:r>
        <w:rPr>
          <w:color w:val="000000"/>
        </w:rPr>
        <w:t xml:space="preserve"> </w:t>
      </w:r>
      <w:r w:rsidRPr="00D641EB">
        <w:rPr>
          <w:color w:val="000000"/>
        </w:rPr>
        <w:t>1</w:t>
      </w:r>
      <w:r w:rsidR="00EC58F4">
        <w:rPr>
          <w:color w:val="000000"/>
        </w:rPr>
        <w:t xml:space="preserve"> (digitaalsel kohtutoimiku leheküljel (</w:t>
      </w:r>
      <w:proofErr w:type="spellStart"/>
      <w:r w:rsidR="00EC58F4">
        <w:rPr>
          <w:color w:val="000000"/>
        </w:rPr>
        <w:t>dtl</w:t>
      </w:r>
      <w:proofErr w:type="spellEnd"/>
      <w:r w:rsidR="00EC58F4">
        <w:rPr>
          <w:color w:val="000000"/>
        </w:rPr>
        <w:t>) 14)</w:t>
      </w:r>
      <w:r>
        <w:rPr>
          <w:color w:val="000000"/>
        </w:rPr>
        <w:t xml:space="preserve">, mis sisaldab </w:t>
      </w:r>
      <w:r w:rsidRPr="00D641EB">
        <w:rPr>
          <w:color w:val="000000"/>
        </w:rPr>
        <w:t>kaebaja pakkumus</w:t>
      </w:r>
      <w:r>
        <w:rPr>
          <w:color w:val="000000"/>
        </w:rPr>
        <w:t>t</w:t>
      </w:r>
      <w:r w:rsidRPr="00D641EB">
        <w:rPr>
          <w:color w:val="000000"/>
        </w:rPr>
        <w:t xml:space="preserve">. Kaebaja põhjendab taotlust sellega, et lisa </w:t>
      </w:r>
      <w:r>
        <w:rPr>
          <w:color w:val="000000"/>
        </w:rPr>
        <w:t xml:space="preserve">nr </w:t>
      </w:r>
      <w:r w:rsidRPr="00D641EB">
        <w:rPr>
          <w:color w:val="000000"/>
        </w:rPr>
        <w:t>1 sisaldab endas ärisaladust, millele ligipääsu tuleb HKMS § 88 lg 2</w:t>
      </w:r>
      <w:r w:rsidR="00707816">
        <w:rPr>
          <w:color w:val="000000"/>
        </w:rPr>
        <w:t xml:space="preserve"> </w:t>
      </w:r>
      <w:r w:rsidRPr="00D641EB">
        <w:rPr>
          <w:color w:val="000000"/>
        </w:rPr>
        <w:t>(koostoimes HKMS § 79 lg 1 p 5) alusel kolmanda isiku suhtes piirata selliselt, et kolmandal isikul</w:t>
      </w:r>
      <w:r w:rsidR="00707816">
        <w:rPr>
          <w:color w:val="000000"/>
        </w:rPr>
        <w:t xml:space="preserve"> </w:t>
      </w:r>
      <w:r w:rsidRPr="00D641EB">
        <w:rPr>
          <w:color w:val="000000"/>
        </w:rPr>
        <w:t>ja tema esindajatel ei võimaldata tutvuda kaebaja pakkumisega. Kolmas isik</w:t>
      </w:r>
      <w:r w:rsidR="00707816">
        <w:rPr>
          <w:color w:val="000000"/>
        </w:rPr>
        <w:t xml:space="preserve"> </w:t>
      </w:r>
      <w:r w:rsidRPr="00D641EB">
        <w:rPr>
          <w:color w:val="000000"/>
        </w:rPr>
        <w:t>on konkreetse riigihanke kontekstis vaieldamatult kaebaja konkurent. Seda asjaolu silmas pidades</w:t>
      </w:r>
      <w:r w:rsidR="00707816">
        <w:rPr>
          <w:color w:val="000000"/>
        </w:rPr>
        <w:t xml:space="preserve"> </w:t>
      </w:r>
      <w:r w:rsidRPr="00D641EB">
        <w:rPr>
          <w:color w:val="000000"/>
        </w:rPr>
        <w:t>on kaebajal õigustatud huvi kaitsta oma ärisaladust kolmandale isikule teatavaks saamise eest</w:t>
      </w:r>
    </w:p>
    <w:p w14:paraId="7D748722" w14:textId="28D5F3E9" w:rsidR="006F6379" w:rsidRDefault="006F6379" w:rsidP="006F6379">
      <w:pPr>
        <w:pStyle w:val="Loendilik"/>
        <w:numPr>
          <w:ilvl w:val="0"/>
          <w:numId w:val="26"/>
        </w:numPr>
        <w:tabs>
          <w:tab w:val="left" w:pos="426"/>
        </w:tabs>
        <w:spacing w:after="80"/>
        <w:ind w:left="0" w:right="-57" w:firstLine="0"/>
        <w:contextualSpacing w:val="0"/>
        <w:jc w:val="both"/>
      </w:pPr>
      <w:r>
        <w:t xml:space="preserve">HKMS § 88 </w:t>
      </w:r>
      <w:proofErr w:type="spellStart"/>
      <w:r>
        <w:t>lg-st</w:t>
      </w:r>
      <w:proofErr w:type="spellEnd"/>
      <w:r>
        <w:t xml:space="preserve"> 1 tulenevalt on menetlusosalisel õigus tutvuda toimikuga ja saada seal olevatest ning selle juurde kuuluvatest, kuid mujal säilitatavatest menetlusdokumentidest ärakirju. HKMS § 88 lg 2 kohaselt võib seda õigust piirata HKMS § 79 </w:t>
      </w:r>
      <w:proofErr w:type="spellStart"/>
      <w:r>
        <w:t>lg-s</w:t>
      </w:r>
      <w:proofErr w:type="spellEnd"/>
      <w:r>
        <w:t xml:space="preserve"> 1 loetletud alustel (sh ärisaladuse hoidmiseks – HKMS § 79 lg 1 punkt 5) ning tingimusel, et huvi saladuse hoidmiseks on kaalukam menetlusosalise õigusest tutvuda toimikuga ja saada menetlusdokumentidest ärakirju. HKMS § 88 lg 3 kohaselt tuleb menetlusosalisel võimaldada tutvuda toimikus olevate ja selle juurde kuuluvate menetlusdokumentidega maksimaalses ulatuses ning tutvumisloa andmisest keeldutakse vaid minimaalses ulatuses, mis on toimikuga tutvumise õiguse piiramise eesmärki kahjustamata võimalik. </w:t>
      </w:r>
      <w:r w:rsidR="00D46F9E">
        <w:t>E</w:t>
      </w:r>
      <w:r w:rsidR="00D46F9E" w:rsidRPr="00D46F9E">
        <w:t xml:space="preserve">baausa konkurentsi takistamise ja ärisaladuse kaitse seaduse </w:t>
      </w:r>
      <w:r>
        <w:t xml:space="preserve">§ 5 lg 2 kohaselt on ärisaladus teave, mis vastab järgmistele tingimustele: see ei ole kogumis või üksikosade täpses paigutuses ja </w:t>
      </w:r>
      <w:proofErr w:type="spellStart"/>
      <w:r>
        <w:t>kokkupanus</w:t>
      </w:r>
      <w:proofErr w:type="spellEnd"/>
      <w:r>
        <w:t xml:space="preserve"> üldteada või kergesti kättesaadav nende ringkondade isikutele, kes tavaliselt kõnealust laadi teabega tegelevad (punkt 1); sellel on kaubanduslik väärtus oma salajasuse tõttu (punkt 2) ja selle üle seaduslikku kontrolli omav isik on asjaoludest lähtuvalt võtnud vajalikke meetmeid, et hoida seda salajas (punkt 3).</w:t>
      </w:r>
    </w:p>
    <w:p w14:paraId="1D48124E" w14:textId="30598824" w:rsidR="00D45780" w:rsidRDefault="004A1D04" w:rsidP="00876F0D">
      <w:pPr>
        <w:pStyle w:val="Loendilik"/>
        <w:numPr>
          <w:ilvl w:val="0"/>
          <w:numId w:val="26"/>
        </w:numPr>
        <w:tabs>
          <w:tab w:val="left" w:pos="426"/>
        </w:tabs>
        <w:spacing w:after="80"/>
        <w:ind w:left="0" w:right="-57" w:firstLine="0"/>
        <w:contextualSpacing w:val="0"/>
        <w:jc w:val="both"/>
      </w:pPr>
      <w:r>
        <w:t xml:space="preserve">Kohus </w:t>
      </w:r>
      <w:r w:rsidR="008C3C1C" w:rsidRPr="00AD7AF2">
        <w:t xml:space="preserve">peab põhjendatuks </w:t>
      </w:r>
      <w:r w:rsidR="00F2484B">
        <w:t>kaebuse lisa 1 osas</w:t>
      </w:r>
      <w:r w:rsidR="008C3C1C" w:rsidRPr="00AD7AF2">
        <w:t xml:space="preserve"> menetluse kinniseks kuulutamist ja </w:t>
      </w:r>
      <w:r w:rsidR="00F2484B">
        <w:t xml:space="preserve">kolmandale isikule </w:t>
      </w:r>
      <w:r w:rsidR="008C3C1C" w:rsidRPr="00AD7AF2">
        <w:t>juurdepääsu piirangu seadmist</w:t>
      </w:r>
      <w:r w:rsidR="008C3C1C">
        <w:t xml:space="preserve">. </w:t>
      </w:r>
      <w:r w:rsidR="00F2484B">
        <w:t xml:space="preserve">Kohus nõustub kaebajaga, et </w:t>
      </w:r>
      <w:r w:rsidR="005F4E88">
        <w:t xml:space="preserve">kuna </w:t>
      </w:r>
      <w:r w:rsidR="00A2142F">
        <w:t>tegemist on kaebaja pakkumusega ning tema projektiplaaniks oleva eelarve</w:t>
      </w:r>
      <w:r w:rsidR="00B16866">
        <w:t>ga</w:t>
      </w:r>
      <w:r w:rsidR="009C5C93">
        <w:t xml:space="preserve">, </w:t>
      </w:r>
      <w:r w:rsidR="001816ED">
        <w:t>siis on d</w:t>
      </w:r>
      <w:r w:rsidR="001816ED" w:rsidRPr="001816ED">
        <w:t>okumendis sisalduv teave kohtu hinnangul käsitatav kaebaja ärisaladusena</w:t>
      </w:r>
      <w:r w:rsidR="00876F0D">
        <w:t xml:space="preserve">. Sellise teabe avaldamine võib </w:t>
      </w:r>
      <w:r w:rsidR="00876F0D" w:rsidRPr="00AD7AF2">
        <w:t>kahjustada pakkujate vahelist konkurentsi</w:t>
      </w:r>
      <w:r w:rsidR="00876F0D">
        <w:t xml:space="preserve">. Kohus leiab, et </w:t>
      </w:r>
      <w:r w:rsidR="001816ED" w:rsidRPr="001816ED">
        <w:t>kolmanda isiku huvi asja materjalidega tutvumiseks ei kaalu üles kaebaja ärisaladuse kaitse vajadust</w:t>
      </w:r>
      <w:r w:rsidR="00876F0D">
        <w:t xml:space="preserve">. Kohus on seisukohal, et </w:t>
      </w:r>
      <w:r w:rsidR="009C5C93">
        <w:t>kaebaja</w:t>
      </w:r>
      <w:r w:rsidR="008C3C1C">
        <w:t xml:space="preserve"> taotletud dokumendi osas </w:t>
      </w:r>
      <w:r w:rsidR="009C5C93">
        <w:t>kolmandale isikule</w:t>
      </w:r>
      <w:r w:rsidR="008C3C1C">
        <w:t xml:space="preserve"> j</w:t>
      </w:r>
      <w:r w:rsidR="008C3C1C" w:rsidRPr="00177846">
        <w:t xml:space="preserve">uurdepääsupiirangu kohaldamine ei piira </w:t>
      </w:r>
      <w:r w:rsidR="004B40E1">
        <w:t>kolmanda isiku</w:t>
      </w:r>
      <w:r w:rsidR="008C3C1C" w:rsidRPr="00177846">
        <w:t xml:space="preserve"> õigusi ülemääraselt. </w:t>
      </w:r>
      <w:r w:rsidR="004B40E1">
        <w:t>Kolmanda isiku</w:t>
      </w:r>
      <w:r w:rsidR="008C3C1C" w:rsidRPr="00177846">
        <w:t xml:space="preserve"> õigused on piisavalt tagatud sellega, et juurdepääsu piiratava</w:t>
      </w:r>
      <w:r w:rsidR="008C3C1C">
        <w:t>s</w:t>
      </w:r>
      <w:r w:rsidR="008C3C1C" w:rsidRPr="00177846">
        <w:t xml:space="preserve"> dokumen</w:t>
      </w:r>
      <w:r w:rsidR="008C3C1C">
        <w:t xml:space="preserve">dis </w:t>
      </w:r>
      <w:r w:rsidR="008C3C1C" w:rsidRPr="00177846">
        <w:t xml:space="preserve">sisalduva teabega tutvub kohus. Kohus saab asja sisulisel lahendamisel kõiki dokumente hinnata ning tehtav kohtulahend ja selle põhjendused on </w:t>
      </w:r>
      <w:r w:rsidR="004B40E1">
        <w:t>kolmandal isikul</w:t>
      </w:r>
      <w:r w:rsidR="008C3C1C" w:rsidRPr="00177846">
        <w:t xml:space="preserve"> võimalik edasi kaevata kõrgema astme kohtule.</w:t>
      </w:r>
    </w:p>
    <w:p w14:paraId="18BED09A" w14:textId="08587D26" w:rsidR="00D45780" w:rsidRDefault="00913E42" w:rsidP="0006619B">
      <w:pPr>
        <w:pStyle w:val="Loendilik"/>
        <w:numPr>
          <w:ilvl w:val="0"/>
          <w:numId w:val="26"/>
        </w:numPr>
        <w:tabs>
          <w:tab w:val="left" w:pos="426"/>
        </w:tabs>
        <w:spacing w:after="80"/>
        <w:ind w:left="0" w:right="-57" w:firstLine="0"/>
        <w:contextualSpacing w:val="0"/>
        <w:jc w:val="both"/>
      </w:pPr>
      <w:r w:rsidRPr="003724CC">
        <w:t xml:space="preserve">Eeltoodust tulenevalt </w:t>
      </w:r>
      <w:r>
        <w:t>kuulutab kohus menetluse osaliselt kinniseks kaebuse lisa 1</w:t>
      </w:r>
      <w:r w:rsidR="00EC58F4">
        <w:t xml:space="preserve"> (</w:t>
      </w:r>
      <w:proofErr w:type="spellStart"/>
      <w:r w:rsidR="00EC58F4">
        <w:t>dtl</w:t>
      </w:r>
      <w:proofErr w:type="spellEnd"/>
      <w:r w:rsidR="00EC58F4">
        <w:t xml:space="preserve"> 14)</w:t>
      </w:r>
      <w:r>
        <w:t xml:space="preserve"> </w:t>
      </w:r>
      <w:r w:rsidR="00917F08">
        <w:t>osas</w:t>
      </w:r>
      <w:r>
        <w:t xml:space="preserve"> </w:t>
      </w:r>
      <w:r w:rsidR="00C5646B" w:rsidRPr="00C5646B">
        <w:t>HKMS § 77 lg 1 ja tsiviilkohtumenetluse seadustiku (</w:t>
      </w:r>
      <w:proofErr w:type="spellStart"/>
      <w:r w:rsidR="00C5646B" w:rsidRPr="00C5646B">
        <w:t>TsMS</w:t>
      </w:r>
      <w:proofErr w:type="spellEnd"/>
      <w:r w:rsidR="00C5646B" w:rsidRPr="00C5646B">
        <w:t xml:space="preserve">) § 38 lg 1 </w:t>
      </w:r>
      <w:r w:rsidR="003B0537">
        <w:t>p</w:t>
      </w:r>
      <w:r w:rsidR="00C5646B" w:rsidRPr="00C5646B">
        <w:t xml:space="preserve"> 6 alusel </w:t>
      </w:r>
      <w:r w:rsidRPr="003724CC">
        <w:t xml:space="preserve">ning </w:t>
      </w:r>
      <w:r>
        <w:t xml:space="preserve">piirab </w:t>
      </w:r>
      <w:r w:rsidR="00917F08">
        <w:t>kolmanda isiku</w:t>
      </w:r>
      <w:r>
        <w:t xml:space="preserve"> ja tema esindaja</w:t>
      </w:r>
      <w:r w:rsidR="00917F08">
        <w:t>te</w:t>
      </w:r>
      <w:r>
        <w:t xml:space="preserve"> juurdepääsu</w:t>
      </w:r>
      <w:r w:rsidRPr="00422737">
        <w:t xml:space="preserve"> </w:t>
      </w:r>
      <w:r>
        <w:t>nimetatud dokumendile</w:t>
      </w:r>
      <w:r w:rsidR="00EC58F4">
        <w:t>.</w:t>
      </w:r>
    </w:p>
    <w:p w14:paraId="117A91E5" w14:textId="77777777" w:rsidR="00222062" w:rsidRDefault="00222062" w:rsidP="00356DD1">
      <w:pPr>
        <w:tabs>
          <w:tab w:val="right" w:pos="9180"/>
        </w:tabs>
        <w:ind w:right="-468"/>
        <w:jc w:val="both"/>
        <w:rPr>
          <w:i/>
        </w:rPr>
      </w:pPr>
    </w:p>
    <w:p w14:paraId="0144C57D" w14:textId="77777777" w:rsidR="0006619B" w:rsidRPr="006946BF" w:rsidRDefault="0006619B" w:rsidP="00356DD1">
      <w:pPr>
        <w:tabs>
          <w:tab w:val="right" w:pos="9180"/>
        </w:tabs>
        <w:ind w:right="-468"/>
        <w:jc w:val="both"/>
        <w:rPr>
          <w:i/>
        </w:rPr>
      </w:pPr>
    </w:p>
    <w:p w14:paraId="1BDF7CEB" w14:textId="77777777" w:rsidR="00B332C4" w:rsidRPr="006D38E2" w:rsidRDefault="00B332C4" w:rsidP="00B332C4">
      <w:pPr>
        <w:pStyle w:val="DOKTEKST"/>
        <w:numPr>
          <w:ilvl w:val="0"/>
          <w:numId w:val="0"/>
        </w:numPr>
        <w:spacing w:after="180"/>
        <w:ind w:right="-286"/>
      </w:pPr>
      <w:r w:rsidRPr="006D38E2">
        <w:rPr>
          <w:iCs/>
        </w:rPr>
        <w:t>(a</w:t>
      </w:r>
      <w:r w:rsidRPr="006D38E2">
        <w:t>llkirjastatud digitaalselt)</w:t>
      </w:r>
    </w:p>
    <w:p w14:paraId="5B7AD0D1" w14:textId="495EF8AD" w:rsidR="0006619B" w:rsidRDefault="0001747D" w:rsidP="00356DD1">
      <w:r>
        <w:t>Tristan Ploom</w:t>
      </w:r>
    </w:p>
    <w:p w14:paraId="1B3EB851" w14:textId="4AB34C16" w:rsidR="00222062" w:rsidRPr="006946BF" w:rsidRDefault="00222062" w:rsidP="00356DD1">
      <w:r>
        <w:t>kohtunik</w:t>
      </w:r>
    </w:p>
    <w:sectPr w:rsidR="00222062" w:rsidRPr="006946BF" w:rsidSect="00684E39">
      <w:headerReference w:type="default" r:id="rId11"/>
      <w:footerReference w:type="even" r:id="rId12"/>
      <w:footerReference w:type="default" r:id="rId13"/>
      <w:headerReference w:type="first" r:id="rId14"/>
      <w:pgSz w:w="11906" w:h="16838" w:code="9"/>
      <w:pgMar w:top="851" w:right="1361" w:bottom="426" w:left="1361" w:header="709"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3BF1" w14:textId="77777777" w:rsidR="00864086" w:rsidRDefault="00864086">
      <w:r>
        <w:separator/>
      </w:r>
    </w:p>
  </w:endnote>
  <w:endnote w:type="continuationSeparator" w:id="0">
    <w:p w14:paraId="38855577" w14:textId="77777777" w:rsidR="00864086" w:rsidRDefault="0086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entury Gothic"/>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D7F4" w14:textId="77777777" w:rsidR="00854D95" w:rsidRDefault="00854D95" w:rsidP="00854D9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D5F5869" w14:textId="77777777" w:rsidR="00854D95" w:rsidRDefault="00854D95" w:rsidP="00854D95">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5C40" w14:textId="77777777" w:rsidR="00854D95" w:rsidRDefault="00854D95" w:rsidP="00854D95">
    <w:pPr>
      <w:pStyle w:val="Jalus"/>
      <w:ind w:right="360"/>
      <w:jc w:val="right"/>
    </w:pPr>
    <w:r>
      <w:rPr>
        <w:rStyle w:val="Lehekljenumber"/>
      </w:rPr>
      <w:fldChar w:fldCharType="begin"/>
    </w:r>
    <w:r>
      <w:rPr>
        <w:rStyle w:val="Lehekljenumber"/>
      </w:rPr>
      <w:instrText xml:space="preserve"> PAGE </w:instrText>
    </w:r>
    <w:r>
      <w:rPr>
        <w:rStyle w:val="Lehekljenumber"/>
      </w:rPr>
      <w:fldChar w:fldCharType="separate"/>
    </w:r>
    <w:r w:rsidR="00112F57">
      <w:rPr>
        <w:rStyle w:val="Lehekljenumber"/>
        <w:noProof/>
      </w:rPr>
      <w:t>2</w:t>
    </w:r>
    <w:r>
      <w:rPr>
        <w:rStyle w:val="Lehekljenumber"/>
      </w:rPr>
      <w:fldChar w:fldCharType="end"/>
    </w:r>
    <w:r>
      <w:rPr>
        <w:rStyle w:val="Lehekljenumber"/>
      </w:rPr>
      <w:t>(</w:t>
    </w:r>
    <w:r>
      <w:rPr>
        <w:rStyle w:val="Lehekljenumber"/>
      </w:rPr>
      <w:fldChar w:fldCharType="begin"/>
    </w:r>
    <w:r>
      <w:rPr>
        <w:rStyle w:val="Lehekljenumber"/>
      </w:rPr>
      <w:instrText xml:space="preserve"> NUMPAGES </w:instrText>
    </w:r>
    <w:r>
      <w:rPr>
        <w:rStyle w:val="Lehekljenumber"/>
      </w:rPr>
      <w:fldChar w:fldCharType="separate"/>
    </w:r>
    <w:r w:rsidR="00112F57">
      <w:rPr>
        <w:rStyle w:val="Lehekljenumber"/>
        <w:noProof/>
      </w:rPr>
      <w:t>2</w:t>
    </w:r>
    <w:r>
      <w:rPr>
        <w:rStyle w:val="Lehekljenumber"/>
      </w:rPr>
      <w:fldChar w:fldCharType="end"/>
    </w:r>
    <w:r>
      <w:rPr>
        <w:rStyle w:val="Leheklj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C1A1" w14:textId="77777777" w:rsidR="00864086" w:rsidRDefault="00864086">
      <w:r>
        <w:separator/>
      </w:r>
    </w:p>
  </w:footnote>
  <w:footnote w:type="continuationSeparator" w:id="0">
    <w:p w14:paraId="1F613A57" w14:textId="77777777" w:rsidR="00864086" w:rsidRDefault="0086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5F57" w14:textId="77777777" w:rsidR="00854D95" w:rsidRPr="00B42E93" w:rsidRDefault="00854D95" w:rsidP="00854D95">
    <w:pPr>
      <w:pStyle w:val="Pi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97AA" w14:textId="77777777" w:rsidR="00463EC2" w:rsidRPr="00883A36" w:rsidRDefault="00463EC2" w:rsidP="00463EC2">
    <w:pPr>
      <w:pStyle w:val="Pis"/>
      <w:tabs>
        <w:tab w:val="clear" w:pos="9072"/>
        <w:tab w:val="left" w:pos="5700"/>
      </w:tabs>
      <w:jc w:val="center"/>
      <w:rPr>
        <w:b/>
        <w:noProof/>
      </w:rPr>
    </w:pPr>
    <w:r w:rsidRPr="009A77DE">
      <w:rPr>
        <w:noProof/>
        <w:lang w:eastAsia="et-EE"/>
      </w:rPr>
      <w:drawing>
        <wp:inline distT="0" distB="0" distL="0" distR="0" wp14:anchorId="017D8EA4" wp14:editId="48D5C873">
          <wp:extent cx="733425" cy="809625"/>
          <wp:effectExtent l="0" t="0" r="0" b="0"/>
          <wp:docPr id="1177319606" name="Pilt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p w14:paraId="34413544" w14:textId="77777777" w:rsidR="00463EC2" w:rsidRPr="00883A36" w:rsidRDefault="00463EC2" w:rsidP="00463EC2">
    <w:pPr>
      <w:tabs>
        <w:tab w:val="center" w:pos="4394"/>
      </w:tabs>
      <w:jc w:val="center"/>
      <w:rPr>
        <w:noProof/>
        <w:sz w:val="22"/>
      </w:rPr>
    </w:pPr>
  </w:p>
  <w:p w14:paraId="44A549BE" w14:textId="77777777" w:rsidR="00463EC2" w:rsidRPr="00D24189" w:rsidRDefault="00463EC2" w:rsidP="00463EC2">
    <w:pPr>
      <w:pStyle w:val="Pis"/>
      <w:tabs>
        <w:tab w:val="center" w:pos="4320"/>
        <w:tab w:val="center" w:pos="4394"/>
      </w:tabs>
      <w:jc w:val="center"/>
      <w:rPr>
        <w:noProof/>
        <w:spacing w:val="80"/>
        <w:lang w:val="fi-FI"/>
      </w:rPr>
    </w:pPr>
    <w:r w:rsidRPr="00D24189">
      <w:rPr>
        <w:noProof/>
        <w:spacing w:val="80"/>
        <w:sz w:val="44"/>
        <w:szCs w:val="44"/>
        <w:lang w:val="fi-FI"/>
      </w:rPr>
      <w:t>KOHTUMÄÄRUS</w:t>
    </w:r>
  </w:p>
  <w:p w14:paraId="140AE846" w14:textId="77777777" w:rsidR="00463EC2" w:rsidRDefault="00463EC2" w:rsidP="00463EC2">
    <w:pPr>
      <w:tabs>
        <w:tab w:val="center" w:pos="4320"/>
        <w:tab w:val="center" w:pos="4394"/>
        <w:tab w:val="center" w:pos="4536"/>
        <w:tab w:val="right" w:pos="9072"/>
      </w:tabs>
      <w:jc w:val="center"/>
      <w:rPr>
        <w:noProof/>
        <w:sz w:val="23"/>
        <w:szCs w:val="23"/>
        <w:lang w:val="fi-FI"/>
      </w:rPr>
    </w:pPr>
    <w:r w:rsidRPr="001D36B4">
      <w:rPr>
        <w:noProof/>
        <w:sz w:val="23"/>
        <w:szCs w:val="23"/>
        <w:lang w:val="fi-FI"/>
      </w:rPr>
      <w:t>EESTI VABARIIGI NIMEL</w:t>
    </w:r>
  </w:p>
  <w:p w14:paraId="46D08DC9" w14:textId="77777777" w:rsidR="00463EC2" w:rsidRDefault="00463EC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082"/>
    <w:multiLevelType w:val="hybridMultilevel"/>
    <w:tmpl w:val="15781F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2050B6"/>
    <w:multiLevelType w:val="hybridMultilevel"/>
    <w:tmpl w:val="0A92D128"/>
    <w:lvl w:ilvl="0" w:tplc="337A59AE">
      <w:start w:val="1"/>
      <w:numFmt w:val="decimal"/>
      <w:lvlText w:val="%1."/>
      <w:lvlJc w:val="left"/>
      <w:pPr>
        <w:ind w:left="2486"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3407B2"/>
    <w:multiLevelType w:val="hybridMultilevel"/>
    <w:tmpl w:val="B80AE846"/>
    <w:lvl w:ilvl="0" w:tplc="C400E7E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4F56FB"/>
    <w:multiLevelType w:val="hybridMultilevel"/>
    <w:tmpl w:val="5804EE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BB6A59"/>
    <w:multiLevelType w:val="hybridMultilevel"/>
    <w:tmpl w:val="F64C6B28"/>
    <w:lvl w:ilvl="0" w:tplc="39F84C46">
      <w:start w:val="1"/>
      <w:numFmt w:val="decimal"/>
      <w:lvlText w:val="%1."/>
      <w:lvlJc w:val="left"/>
      <w:pPr>
        <w:tabs>
          <w:tab w:val="num" w:pos="360"/>
        </w:tabs>
        <w:ind w:left="360"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5" w15:restartNumberingAfterBreak="0">
    <w:nsid w:val="0BF603D5"/>
    <w:multiLevelType w:val="hybridMultilevel"/>
    <w:tmpl w:val="BDBC8602"/>
    <w:lvl w:ilvl="0" w:tplc="F814E266">
      <w:start w:val="1"/>
      <w:numFmt w:val="decimal"/>
      <w:lvlText w:val="%1."/>
      <w:lvlJc w:val="left"/>
      <w:pPr>
        <w:tabs>
          <w:tab w:val="num" w:pos="360"/>
        </w:tabs>
        <w:ind w:left="360" w:hanging="360"/>
      </w:pPr>
      <w:rPr>
        <w:rFonts w:cs="Times New Roman" w:hint="default"/>
        <w:b/>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7222D3D"/>
    <w:multiLevelType w:val="multilevel"/>
    <w:tmpl w:val="358EFB42"/>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98E1581"/>
    <w:multiLevelType w:val="multilevel"/>
    <w:tmpl w:val="1ECE14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B61CA4"/>
    <w:multiLevelType w:val="multilevel"/>
    <w:tmpl w:val="87BA748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9" w15:restartNumberingAfterBreak="0">
    <w:nsid w:val="1EAA08E2"/>
    <w:multiLevelType w:val="multilevel"/>
    <w:tmpl w:val="8B8036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10" w15:restartNumberingAfterBreak="0">
    <w:nsid w:val="1F7571D5"/>
    <w:multiLevelType w:val="multilevel"/>
    <w:tmpl w:val="A13017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FE1A5A"/>
    <w:multiLevelType w:val="hybridMultilevel"/>
    <w:tmpl w:val="516C34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0CF700F"/>
    <w:multiLevelType w:val="hybridMultilevel"/>
    <w:tmpl w:val="A16C4136"/>
    <w:lvl w:ilvl="0" w:tplc="34482EB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2280041"/>
    <w:multiLevelType w:val="multilevel"/>
    <w:tmpl w:val="C9F8E86A"/>
    <w:lvl w:ilvl="0">
      <w:start w:val="1"/>
      <w:numFmt w:val="decimal"/>
      <w:lvlText w:val="%1."/>
      <w:lvlJc w:val="left"/>
      <w:pPr>
        <w:ind w:left="1210" w:hanging="360"/>
      </w:pPr>
      <w:rPr>
        <w:rFonts w:cs="Times New Roman" w:hint="default"/>
        <w:b/>
        <w:sz w:val="24"/>
        <w:szCs w:val="24"/>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8FD391A"/>
    <w:multiLevelType w:val="hybridMultilevel"/>
    <w:tmpl w:val="91F04C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9CA77DC"/>
    <w:multiLevelType w:val="multilevel"/>
    <w:tmpl w:val="3258DC2C"/>
    <w:lvl w:ilvl="0">
      <w:start w:val="1"/>
      <w:numFmt w:val="decimal"/>
      <w:pStyle w:val="DOKTEKST"/>
      <w:suff w:val="space"/>
      <w:lvlText w:val="%1."/>
      <w:lvlJc w:val="left"/>
      <w:pPr>
        <w:ind w:left="360" w:hanging="360"/>
      </w:pPr>
      <w:rPr>
        <w:rFonts w:hint="default"/>
        <w:b/>
        <w:i w:val="0"/>
      </w:rPr>
    </w:lvl>
    <w:lvl w:ilvl="1">
      <w:start w:val="3"/>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E0F37BD"/>
    <w:multiLevelType w:val="hybridMultilevel"/>
    <w:tmpl w:val="059CA6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655F73"/>
    <w:multiLevelType w:val="multilevel"/>
    <w:tmpl w:val="FB78DD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140EE6"/>
    <w:multiLevelType w:val="hybridMultilevel"/>
    <w:tmpl w:val="D2848A7A"/>
    <w:lvl w:ilvl="0" w:tplc="FA2C3440">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6A66B2"/>
    <w:multiLevelType w:val="hybridMultilevel"/>
    <w:tmpl w:val="019E53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ABB2A6F"/>
    <w:multiLevelType w:val="multilevel"/>
    <w:tmpl w:val="3A844A4C"/>
    <w:lvl w:ilvl="0">
      <w:start w:val="1"/>
      <w:numFmt w:val="decimal"/>
      <w:suff w:val="space"/>
      <w:lvlText w:val="%1."/>
      <w:lvlJc w:val="left"/>
      <w:pPr>
        <w:ind w:left="720" w:hanging="360"/>
      </w:pPr>
      <w:rPr>
        <w:b/>
        <w:color w:val="auto"/>
      </w:rPr>
    </w:lvl>
    <w:lvl w:ilvl="1">
      <w:start w:val="1"/>
      <w:numFmt w:val="decimal"/>
      <w:isLgl/>
      <w:suff w:val="space"/>
      <w:lvlText w:val="%1.%2."/>
      <w:lvlJc w:val="left"/>
      <w:pPr>
        <w:ind w:left="0" w:firstLine="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1142914"/>
    <w:multiLevelType w:val="hybridMultilevel"/>
    <w:tmpl w:val="7B8C3552"/>
    <w:lvl w:ilvl="0" w:tplc="ABB6D778">
      <w:start w:val="1"/>
      <w:numFmt w:val="decimal"/>
      <w:lvlText w:val="%1."/>
      <w:lvlJc w:val="left"/>
      <w:pPr>
        <w:ind w:left="780" w:hanging="42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1DB7838"/>
    <w:multiLevelType w:val="hybridMultilevel"/>
    <w:tmpl w:val="C4B28F74"/>
    <w:lvl w:ilvl="0" w:tplc="6EC4ED36">
      <w:start w:val="1"/>
      <w:numFmt w:val="decimal"/>
      <w:lvlText w:val="%1."/>
      <w:lvlJc w:val="left"/>
      <w:pPr>
        <w:tabs>
          <w:tab w:val="num" w:pos="360"/>
        </w:tabs>
        <w:ind w:left="360" w:hanging="360"/>
      </w:pPr>
      <w:rPr>
        <w:b/>
        <w:sz w:val="24"/>
        <w:szCs w:val="24"/>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23" w15:restartNumberingAfterBreak="0">
    <w:nsid w:val="56FD6002"/>
    <w:multiLevelType w:val="hybridMultilevel"/>
    <w:tmpl w:val="592C6C36"/>
    <w:lvl w:ilvl="0" w:tplc="F5600D0A">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B93BFE"/>
    <w:multiLevelType w:val="hybridMultilevel"/>
    <w:tmpl w:val="F5100F90"/>
    <w:lvl w:ilvl="0" w:tplc="9500B58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FBD1F2C"/>
    <w:multiLevelType w:val="hybridMultilevel"/>
    <w:tmpl w:val="867A7E6C"/>
    <w:lvl w:ilvl="0" w:tplc="95021AE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B1B2C8D"/>
    <w:multiLevelType w:val="hybridMultilevel"/>
    <w:tmpl w:val="F06A94AC"/>
    <w:lvl w:ilvl="0" w:tplc="12B89DBE">
      <w:start w:val="1"/>
      <w:numFmt w:val="decimal"/>
      <w:lvlText w:val="%1."/>
      <w:lvlJc w:val="left"/>
      <w:pPr>
        <w:tabs>
          <w:tab w:val="num" w:pos="720"/>
        </w:tabs>
        <w:ind w:left="720" w:hanging="360"/>
      </w:pPr>
      <w:rPr>
        <w:rFonts w:ascii="Times New Roman" w:eastAsia="Times New Roman" w:hAnsi="Times New Roman" w:cs="Times New Roman"/>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7" w15:restartNumberingAfterBreak="0">
    <w:nsid w:val="70180C74"/>
    <w:multiLevelType w:val="hybridMultilevel"/>
    <w:tmpl w:val="48241C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42624CD"/>
    <w:multiLevelType w:val="hybridMultilevel"/>
    <w:tmpl w:val="963C1B22"/>
    <w:lvl w:ilvl="0" w:tplc="349A5904">
      <w:start w:val="1"/>
      <w:numFmt w:val="decimal"/>
      <w:lvlText w:val="%1."/>
      <w:lvlJc w:val="left"/>
      <w:pPr>
        <w:ind w:left="1129" w:hanging="420"/>
      </w:pPr>
      <w:rPr>
        <w:rFonts w:cs="Times New Roman" w:hint="default"/>
        <w:b/>
        <w:i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8F05CBE"/>
    <w:multiLevelType w:val="hybridMultilevel"/>
    <w:tmpl w:val="95FEDC5C"/>
    <w:lvl w:ilvl="0" w:tplc="D47E775C">
      <w:start w:val="1"/>
      <w:numFmt w:val="decimal"/>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AC76953"/>
    <w:multiLevelType w:val="hybridMultilevel"/>
    <w:tmpl w:val="48241C88"/>
    <w:lvl w:ilvl="0" w:tplc="0425000F">
      <w:start w:val="1"/>
      <w:numFmt w:val="decimal"/>
      <w:lvlText w:val="%1."/>
      <w:lvlJc w:val="left"/>
      <w:pPr>
        <w:ind w:left="643" w:hanging="360"/>
      </w:pPr>
      <w:rPr>
        <w:rFonts w:hint="default"/>
      </w:rPr>
    </w:lvl>
    <w:lvl w:ilvl="1" w:tplc="04250019" w:tentative="1">
      <w:start w:val="1"/>
      <w:numFmt w:val="lowerLetter"/>
      <w:lvlText w:val="%2."/>
      <w:lvlJc w:val="left"/>
      <w:pPr>
        <w:ind w:left="1363" w:hanging="360"/>
      </w:pPr>
    </w:lvl>
    <w:lvl w:ilvl="2" w:tplc="0425001B" w:tentative="1">
      <w:start w:val="1"/>
      <w:numFmt w:val="lowerRoman"/>
      <w:lvlText w:val="%3."/>
      <w:lvlJc w:val="right"/>
      <w:pPr>
        <w:ind w:left="2083" w:hanging="180"/>
      </w:pPr>
    </w:lvl>
    <w:lvl w:ilvl="3" w:tplc="0425000F" w:tentative="1">
      <w:start w:val="1"/>
      <w:numFmt w:val="decimal"/>
      <w:lvlText w:val="%4."/>
      <w:lvlJc w:val="left"/>
      <w:pPr>
        <w:ind w:left="2803" w:hanging="360"/>
      </w:pPr>
    </w:lvl>
    <w:lvl w:ilvl="4" w:tplc="04250019" w:tentative="1">
      <w:start w:val="1"/>
      <w:numFmt w:val="lowerLetter"/>
      <w:lvlText w:val="%5."/>
      <w:lvlJc w:val="left"/>
      <w:pPr>
        <w:ind w:left="3523" w:hanging="360"/>
      </w:pPr>
    </w:lvl>
    <w:lvl w:ilvl="5" w:tplc="0425001B" w:tentative="1">
      <w:start w:val="1"/>
      <w:numFmt w:val="lowerRoman"/>
      <w:lvlText w:val="%6."/>
      <w:lvlJc w:val="right"/>
      <w:pPr>
        <w:ind w:left="4243" w:hanging="180"/>
      </w:pPr>
    </w:lvl>
    <w:lvl w:ilvl="6" w:tplc="0425000F" w:tentative="1">
      <w:start w:val="1"/>
      <w:numFmt w:val="decimal"/>
      <w:lvlText w:val="%7."/>
      <w:lvlJc w:val="left"/>
      <w:pPr>
        <w:ind w:left="4963" w:hanging="360"/>
      </w:pPr>
    </w:lvl>
    <w:lvl w:ilvl="7" w:tplc="04250019" w:tentative="1">
      <w:start w:val="1"/>
      <w:numFmt w:val="lowerLetter"/>
      <w:lvlText w:val="%8."/>
      <w:lvlJc w:val="left"/>
      <w:pPr>
        <w:ind w:left="5683" w:hanging="360"/>
      </w:pPr>
    </w:lvl>
    <w:lvl w:ilvl="8" w:tplc="0425001B" w:tentative="1">
      <w:start w:val="1"/>
      <w:numFmt w:val="lowerRoman"/>
      <w:lvlText w:val="%9."/>
      <w:lvlJc w:val="right"/>
      <w:pPr>
        <w:ind w:left="6403" w:hanging="180"/>
      </w:pPr>
    </w:lvl>
  </w:abstractNum>
  <w:abstractNum w:abstractNumId="31" w15:restartNumberingAfterBreak="0">
    <w:nsid w:val="7C6B5A7E"/>
    <w:multiLevelType w:val="hybridMultilevel"/>
    <w:tmpl w:val="48241C8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250385913">
    <w:abstractNumId w:val="6"/>
  </w:num>
  <w:num w:numId="2" w16cid:durableId="840434495">
    <w:abstractNumId w:val="27"/>
  </w:num>
  <w:num w:numId="3" w16cid:durableId="1034967464">
    <w:abstractNumId w:val="23"/>
  </w:num>
  <w:num w:numId="4" w16cid:durableId="1411121338">
    <w:abstractNumId w:val="22"/>
  </w:num>
  <w:num w:numId="5" w16cid:durableId="1422415052">
    <w:abstractNumId w:val="12"/>
  </w:num>
  <w:num w:numId="6" w16cid:durableId="820542612">
    <w:abstractNumId w:val="28"/>
  </w:num>
  <w:num w:numId="7" w16cid:durableId="1539777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099306">
    <w:abstractNumId w:val="30"/>
  </w:num>
  <w:num w:numId="9" w16cid:durableId="77676931">
    <w:abstractNumId w:val="13"/>
  </w:num>
  <w:num w:numId="10" w16cid:durableId="1306737819">
    <w:abstractNumId w:val="5"/>
  </w:num>
  <w:num w:numId="11" w16cid:durableId="455299864">
    <w:abstractNumId w:val="14"/>
  </w:num>
  <w:num w:numId="12" w16cid:durableId="501504472">
    <w:abstractNumId w:val="21"/>
  </w:num>
  <w:num w:numId="13" w16cid:durableId="347635244">
    <w:abstractNumId w:val="1"/>
  </w:num>
  <w:num w:numId="14" w16cid:durableId="1480804954">
    <w:abstractNumId w:val="29"/>
  </w:num>
  <w:num w:numId="15" w16cid:durableId="1822572204">
    <w:abstractNumId w:val="16"/>
  </w:num>
  <w:num w:numId="16" w16cid:durableId="301543934">
    <w:abstractNumId w:val="31"/>
  </w:num>
  <w:num w:numId="17" w16cid:durableId="813108140">
    <w:abstractNumId w:val="7"/>
  </w:num>
  <w:num w:numId="18" w16cid:durableId="1775901515">
    <w:abstractNumId w:val="17"/>
  </w:num>
  <w:num w:numId="19" w16cid:durableId="1174300723">
    <w:abstractNumId w:val="10"/>
  </w:num>
  <w:num w:numId="20" w16cid:durableId="689457378">
    <w:abstractNumId w:val="26"/>
  </w:num>
  <w:num w:numId="21" w16cid:durableId="1307473962">
    <w:abstractNumId w:val="19"/>
  </w:num>
  <w:num w:numId="22" w16cid:durableId="184443112">
    <w:abstractNumId w:val="3"/>
  </w:num>
  <w:num w:numId="23" w16cid:durableId="489715906">
    <w:abstractNumId w:val="11"/>
  </w:num>
  <w:num w:numId="24" w16cid:durableId="696731683">
    <w:abstractNumId w:val="0"/>
  </w:num>
  <w:num w:numId="25" w16cid:durableId="1882328253">
    <w:abstractNumId w:val="2"/>
  </w:num>
  <w:num w:numId="26" w16cid:durableId="19818193">
    <w:abstractNumId w:val="8"/>
  </w:num>
  <w:num w:numId="27" w16cid:durableId="1948392315">
    <w:abstractNumId w:val="24"/>
  </w:num>
  <w:num w:numId="28" w16cid:durableId="1457986774">
    <w:abstractNumId w:val="18"/>
  </w:num>
  <w:num w:numId="29" w16cid:durableId="117337280">
    <w:abstractNumId w:val="9"/>
  </w:num>
  <w:num w:numId="30" w16cid:durableId="1706560887">
    <w:abstractNumId w:val="25"/>
  </w:num>
  <w:num w:numId="31" w16cid:durableId="123160196">
    <w:abstractNumId w:val="15"/>
  </w:num>
  <w:num w:numId="32" w16cid:durableId="1046640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61"/>
    <w:rsid w:val="000100C2"/>
    <w:rsid w:val="00011939"/>
    <w:rsid w:val="00011F7E"/>
    <w:rsid w:val="00011F82"/>
    <w:rsid w:val="00012BE4"/>
    <w:rsid w:val="00013277"/>
    <w:rsid w:val="00013F75"/>
    <w:rsid w:val="00014448"/>
    <w:rsid w:val="000149DD"/>
    <w:rsid w:val="000173A6"/>
    <w:rsid w:val="0001747D"/>
    <w:rsid w:val="00017E23"/>
    <w:rsid w:val="00020052"/>
    <w:rsid w:val="000201BA"/>
    <w:rsid w:val="00020E06"/>
    <w:rsid w:val="00021CA8"/>
    <w:rsid w:val="00022897"/>
    <w:rsid w:val="00023814"/>
    <w:rsid w:val="000249F5"/>
    <w:rsid w:val="00026745"/>
    <w:rsid w:val="0002681E"/>
    <w:rsid w:val="00026903"/>
    <w:rsid w:val="00027C2B"/>
    <w:rsid w:val="0003055E"/>
    <w:rsid w:val="0003369C"/>
    <w:rsid w:val="000358D7"/>
    <w:rsid w:val="00035F54"/>
    <w:rsid w:val="00036377"/>
    <w:rsid w:val="00037032"/>
    <w:rsid w:val="00042418"/>
    <w:rsid w:val="00042580"/>
    <w:rsid w:val="00042908"/>
    <w:rsid w:val="000434E7"/>
    <w:rsid w:val="00045FBA"/>
    <w:rsid w:val="00051778"/>
    <w:rsid w:val="00051ED0"/>
    <w:rsid w:val="00052B7A"/>
    <w:rsid w:val="00053E28"/>
    <w:rsid w:val="000540C0"/>
    <w:rsid w:val="000542BF"/>
    <w:rsid w:val="00054676"/>
    <w:rsid w:val="00054AAE"/>
    <w:rsid w:val="00056A52"/>
    <w:rsid w:val="00060C40"/>
    <w:rsid w:val="00063C81"/>
    <w:rsid w:val="00064019"/>
    <w:rsid w:val="00064384"/>
    <w:rsid w:val="0006619B"/>
    <w:rsid w:val="000675D0"/>
    <w:rsid w:val="000676CC"/>
    <w:rsid w:val="00070B8D"/>
    <w:rsid w:val="00070E8B"/>
    <w:rsid w:val="00072EC9"/>
    <w:rsid w:val="000735D6"/>
    <w:rsid w:val="00077600"/>
    <w:rsid w:val="00081146"/>
    <w:rsid w:val="000817EE"/>
    <w:rsid w:val="00082E25"/>
    <w:rsid w:val="00083C5F"/>
    <w:rsid w:val="000840D6"/>
    <w:rsid w:val="000869CA"/>
    <w:rsid w:val="00086B1C"/>
    <w:rsid w:val="00087676"/>
    <w:rsid w:val="00087DAF"/>
    <w:rsid w:val="000902F8"/>
    <w:rsid w:val="00090377"/>
    <w:rsid w:val="00091125"/>
    <w:rsid w:val="00091679"/>
    <w:rsid w:val="00096F12"/>
    <w:rsid w:val="000A0320"/>
    <w:rsid w:val="000A1790"/>
    <w:rsid w:val="000A186F"/>
    <w:rsid w:val="000A1DD0"/>
    <w:rsid w:val="000A2621"/>
    <w:rsid w:val="000A3796"/>
    <w:rsid w:val="000A3E1E"/>
    <w:rsid w:val="000A40BD"/>
    <w:rsid w:val="000A4738"/>
    <w:rsid w:val="000A5103"/>
    <w:rsid w:val="000A5726"/>
    <w:rsid w:val="000A61F3"/>
    <w:rsid w:val="000A69B9"/>
    <w:rsid w:val="000A7A8D"/>
    <w:rsid w:val="000B14CA"/>
    <w:rsid w:val="000B219C"/>
    <w:rsid w:val="000B4DE0"/>
    <w:rsid w:val="000B5272"/>
    <w:rsid w:val="000B5CC7"/>
    <w:rsid w:val="000B607D"/>
    <w:rsid w:val="000B63C8"/>
    <w:rsid w:val="000B7836"/>
    <w:rsid w:val="000C066F"/>
    <w:rsid w:val="000C1309"/>
    <w:rsid w:val="000C1A7B"/>
    <w:rsid w:val="000C2B62"/>
    <w:rsid w:val="000C3162"/>
    <w:rsid w:val="000C3165"/>
    <w:rsid w:val="000C4018"/>
    <w:rsid w:val="000C4D32"/>
    <w:rsid w:val="000C5BD9"/>
    <w:rsid w:val="000C72C6"/>
    <w:rsid w:val="000C7711"/>
    <w:rsid w:val="000D1014"/>
    <w:rsid w:val="000D1F91"/>
    <w:rsid w:val="000D31FC"/>
    <w:rsid w:val="000D44E5"/>
    <w:rsid w:val="000D4CBB"/>
    <w:rsid w:val="000D4DD6"/>
    <w:rsid w:val="000D4E84"/>
    <w:rsid w:val="000D58D7"/>
    <w:rsid w:val="000D6061"/>
    <w:rsid w:val="000D6C36"/>
    <w:rsid w:val="000D730D"/>
    <w:rsid w:val="000E1040"/>
    <w:rsid w:val="000E24B1"/>
    <w:rsid w:val="000E329C"/>
    <w:rsid w:val="000E36D1"/>
    <w:rsid w:val="000E7688"/>
    <w:rsid w:val="000E785B"/>
    <w:rsid w:val="000E7ADE"/>
    <w:rsid w:val="000F07F4"/>
    <w:rsid w:val="000F1E81"/>
    <w:rsid w:val="000F20DD"/>
    <w:rsid w:val="000F217B"/>
    <w:rsid w:val="000F23EB"/>
    <w:rsid w:val="000F3108"/>
    <w:rsid w:val="000F3142"/>
    <w:rsid w:val="000F3A81"/>
    <w:rsid w:val="000F3FE0"/>
    <w:rsid w:val="000F4168"/>
    <w:rsid w:val="000F4364"/>
    <w:rsid w:val="000F5163"/>
    <w:rsid w:val="000F66AD"/>
    <w:rsid w:val="000F72B6"/>
    <w:rsid w:val="000F7D01"/>
    <w:rsid w:val="000F7D79"/>
    <w:rsid w:val="001000D8"/>
    <w:rsid w:val="00101172"/>
    <w:rsid w:val="00101C97"/>
    <w:rsid w:val="001049DB"/>
    <w:rsid w:val="00105C9D"/>
    <w:rsid w:val="0010650C"/>
    <w:rsid w:val="00111E1F"/>
    <w:rsid w:val="00111F55"/>
    <w:rsid w:val="001127CE"/>
    <w:rsid w:val="00112900"/>
    <w:rsid w:val="00112E3E"/>
    <w:rsid w:val="00112F57"/>
    <w:rsid w:val="00113EC2"/>
    <w:rsid w:val="00114A96"/>
    <w:rsid w:val="00114DCF"/>
    <w:rsid w:val="0011500D"/>
    <w:rsid w:val="0011570C"/>
    <w:rsid w:val="0011603D"/>
    <w:rsid w:val="00120E18"/>
    <w:rsid w:val="00121594"/>
    <w:rsid w:val="00121BA2"/>
    <w:rsid w:val="0012260F"/>
    <w:rsid w:val="00123635"/>
    <w:rsid w:val="00125586"/>
    <w:rsid w:val="001257BD"/>
    <w:rsid w:val="00125A71"/>
    <w:rsid w:val="00125DAF"/>
    <w:rsid w:val="00127518"/>
    <w:rsid w:val="001275C7"/>
    <w:rsid w:val="00132D50"/>
    <w:rsid w:val="00133F77"/>
    <w:rsid w:val="0013502C"/>
    <w:rsid w:val="001350FA"/>
    <w:rsid w:val="001371DA"/>
    <w:rsid w:val="0013773A"/>
    <w:rsid w:val="00137A4D"/>
    <w:rsid w:val="00140464"/>
    <w:rsid w:val="001405CD"/>
    <w:rsid w:val="00140A4C"/>
    <w:rsid w:val="00143E5D"/>
    <w:rsid w:val="0014572F"/>
    <w:rsid w:val="00145987"/>
    <w:rsid w:val="00147E5D"/>
    <w:rsid w:val="00150EB5"/>
    <w:rsid w:val="0015216B"/>
    <w:rsid w:val="001522F7"/>
    <w:rsid w:val="00152607"/>
    <w:rsid w:val="00153295"/>
    <w:rsid w:val="0015420C"/>
    <w:rsid w:val="00155197"/>
    <w:rsid w:val="00155C1E"/>
    <w:rsid w:val="001573BE"/>
    <w:rsid w:val="00157558"/>
    <w:rsid w:val="00157760"/>
    <w:rsid w:val="00160CD4"/>
    <w:rsid w:val="00160CF1"/>
    <w:rsid w:val="00162414"/>
    <w:rsid w:val="001627DA"/>
    <w:rsid w:val="00164541"/>
    <w:rsid w:val="001645D6"/>
    <w:rsid w:val="0016475E"/>
    <w:rsid w:val="0016515F"/>
    <w:rsid w:val="00165F69"/>
    <w:rsid w:val="001669ED"/>
    <w:rsid w:val="00166BF0"/>
    <w:rsid w:val="00170AB3"/>
    <w:rsid w:val="0017179E"/>
    <w:rsid w:val="00171E65"/>
    <w:rsid w:val="00172346"/>
    <w:rsid w:val="00172D69"/>
    <w:rsid w:val="001736F8"/>
    <w:rsid w:val="0017533A"/>
    <w:rsid w:val="00180BC3"/>
    <w:rsid w:val="001816ED"/>
    <w:rsid w:val="00181C8C"/>
    <w:rsid w:val="00184FCD"/>
    <w:rsid w:val="00185490"/>
    <w:rsid w:val="00185CF0"/>
    <w:rsid w:val="00185E38"/>
    <w:rsid w:val="001860C0"/>
    <w:rsid w:val="00190155"/>
    <w:rsid w:val="00190387"/>
    <w:rsid w:val="00190A4D"/>
    <w:rsid w:val="00191AB8"/>
    <w:rsid w:val="00194BF5"/>
    <w:rsid w:val="00197D6D"/>
    <w:rsid w:val="001A0BAD"/>
    <w:rsid w:val="001A1929"/>
    <w:rsid w:val="001A2B7B"/>
    <w:rsid w:val="001A47A7"/>
    <w:rsid w:val="001B2E61"/>
    <w:rsid w:val="001B3385"/>
    <w:rsid w:val="001B3B46"/>
    <w:rsid w:val="001B5584"/>
    <w:rsid w:val="001B600A"/>
    <w:rsid w:val="001B6378"/>
    <w:rsid w:val="001B694B"/>
    <w:rsid w:val="001B7C13"/>
    <w:rsid w:val="001C0369"/>
    <w:rsid w:val="001C036B"/>
    <w:rsid w:val="001C070E"/>
    <w:rsid w:val="001C14B6"/>
    <w:rsid w:val="001C3CA6"/>
    <w:rsid w:val="001C46F4"/>
    <w:rsid w:val="001C503B"/>
    <w:rsid w:val="001C6485"/>
    <w:rsid w:val="001C7680"/>
    <w:rsid w:val="001D0E79"/>
    <w:rsid w:val="001D2181"/>
    <w:rsid w:val="001D25BC"/>
    <w:rsid w:val="001D2EF9"/>
    <w:rsid w:val="001D490D"/>
    <w:rsid w:val="001D58F0"/>
    <w:rsid w:val="001D60D9"/>
    <w:rsid w:val="001D6174"/>
    <w:rsid w:val="001D650F"/>
    <w:rsid w:val="001E0535"/>
    <w:rsid w:val="001E5573"/>
    <w:rsid w:val="001E65E3"/>
    <w:rsid w:val="001E6AB1"/>
    <w:rsid w:val="001E7561"/>
    <w:rsid w:val="001E7B4F"/>
    <w:rsid w:val="001F0139"/>
    <w:rsid w:val="001F075B"/>
    <w:rsid w:val="001F3992"/>
    <w:rsid w:val="001F475A"/>
    <w:rsid w:val="001F6376"/>
    <w:rsid w:val="001F7041"/>
    <w:rsid w:val="001F7656"/>
    <w:rsid w:val="00203B08"/>
    <w:rsid w:val="0020455A"/>
    <w:rsid w:val="00206610"/>
    <w:rsid w:val="002101A3"/>
    <w:rsid w:val="00210417"/>
    <w:rsid w:val="0021071B"/>
    <w:rsid w:val="00210760"/>
    <w:rsid w:val="002113B5"/>
    <w:rsid w:val="002133A5"/>
    <w:rsid w:val="00215A0A"/>
    <w:rsid w:val="00215CFF"/>
    <w:rsid w:val="0021657A"/>
    <w:rsid w:val="0021783F"/>
    <w:rsid w:val="00217DB3"/>
    <w:rsid w:val="00220477"/>
    <w:rsid w:val="00221CD4"/>
    <w:rsid w:val="00222062"/>
    <w:rsid w:val="00222123"/>
    <w:rsid w:val="002225B0"/>
    <w:rsid w:val="00222B67"/>
    <w:rsid w:val="002231AE"/>
    <w:rsid w:val="002235B0"/>
    <w:rsid w:val="00223B8C"/>
    <w:rsid w:val="00223DD6"/>
    <w:rsid w:val="002248E3"/>
    <w:rsid w:val="002250CE"/>
    <w:rsid w:val="00226DDE"/>
    <w:rsid w:val="002318C4"/>
    <w:rsid w:val="00231B80"/>
    <w:rsid w:val="00231DE1"/>
    <w:rsid w:val="00233DED"/>
    <w:rsid w:val="00237294"/>
    <w:rsid w:val="002379AA"/>
    <w:rsid w:val="0024044E"/>
    <w:rsid w:val="00240C40"/>
    <w:rsid w:val="00241296"/>
    <w:rsid w:val="00242351"/>
    <w:rsid w:val="00242A3C"/>
    <w:rsid w:val="00242B7C"/>
    <w:rsid w:val="00242E6A"/>
    <w:rsid w:val="00242EA5"/>
    <w:rsid w:val="002467DA"/>
    <w:rsid w:val="00247338"/>
    <w:rsid w:val="0024789D"/>
    <w:rsid w:val="0025003E"/>
    <w:rsid w:val="002508DB"/>
    <w:rsid w:val="00253A01"/>
    <w:rsid w:val="002546CD"/>
    <w:rsid w:val="00254D98"/>
    <w:rsid w:val="00255454"/>
    <w:rsid w:val="00256DE2"/>
    <w:rsid w:val="00257853"/>
    <w:rsid w:val="0026246F"/>
    <w:rsid w:val="00264882"/>
    <w:rsid w:val="00265569"/>
    <w:rsid w:val="00266291"/>
    <w:rsid w:val="0026641A"/>
    <w:rsid w:val="00267630"/>
    <w:rsid w:val="002702D2"/>
    <w:rsid w:val="00270597"/>
    <w:rsid w:val="00270A64"/>
    <w:rsid w:val="002719F8"/>
    <w:rsid w:val="00272FAA"/>
    <w:rsid w:val="00273E97"/>
    <w:rsid w:val="00274771"/>
    <w:rsid w:val="0027653E"/>
    <w:rsid w:val="00276A45"/>
    <w:rsid w:val="00280991"/>
    <w:rsid w:val="002820C3"/>
    <w:rsid w:val="0028219C"/>
    <w:rsid w:val="002821CB"/>
    <w:rsid w:val="00282392"/>
    <w:rsid w:val="0028335D"/>
    <w:rsid w:val="00284B28"/>
    <w:rsid w:val="002865C7"/>
    <w:rsid w:val="00286775"/>
    <w:rsid w:val="002947BC"/>
    <w:rsid w:val="00294CC2"/>
    <w:rsid w:val="00294F60"/>
    <w:rsid w:val="002963AA"/>
    <w:rsid w:val="00297D53"/>
    <w:rsid w:val="002A1103"/>
    <w:rsid w:val="002A2F0E"/>
    <w:rsid w:val="002A31CB"/>
    <w:rsid w:val="002A3B3E"/>
    <w:rsid w:val="002A43F2"/>
    <w:rsid w:val="002A4F81"/>
    <w:rsid w:val="002A6124"/>
    <w:rsid w:val="002A6E01"/>
    <w:rsid w:val="002B128A"/>
    <w:rsid w:val="002B2598"/>
    <w:rsid w:val="002B35A2"/>
    <w:rsid w:val="002B45B9"/>
    <w:rsid w:val="002B7D8A"/>
    <w:rsid w:val="002C028C"/>
    <w:rsid w:val="002C261D"/>
    <w:rsid w:val="002C2C78"/>
    <w:rsid w:val="002C576A"/>
    <w:rsid w:val="002C6A23"/>
    <w:rsid w:val="002C7325"/>
    <w:rsid w:val="002C76CE"/>
    <w:rsid w:val="002C7F1C"/>
    <w:rsid w:val="002D0843"/>
    <w:rsid w:val="002D25FF"/>
    <w:rsid w:val="002D2856"/>
    <w:rsid w:val="002D3399"/>
    <w:rsid w:val="002D51DC"/>
    <w:rsid w:val="002D5FFA"/>
    <w:rsid w:val="002D7953"/>
    <w:rsid w:val="002E20F7"/>
    <w:rsid w:val="002E2553"/>
    <w:rsid w:val="002E30D4"/>
    <w:rsid w:val="002E3684"/>
    <w:rsid w:val="002E3F3C"/>
    <w:rsid w:val="002E4FA7"/>
    <w:rsid w:val="002E7C46"/>
    <w:rsid w:val="002E7E8C"/>
    <w:rsid w:val="002F1376"/>
    <w:rsid w:val="002F13A4"/>
    <w:rsid w:val="002F1D23"/>
    <w:rsid w:val="002F323E"/>
    <w:rsid w:val="002F38F1"/>
    <w:rsid w:val="002F3D56"/>
    <w:rsid w:val="002F745A"/>
    <w:rsid w:val="002F7875"/>
    <w:rsid w:val="00300381"/>
    <w:rsid w:val="00300EFE"/>
    <w:rsid w:val="00301E52"/>
    <w:rsid w:val="00302076"/>
    <w:rsid w:val="00302971"/>
    <w:rsid w:val="00306298"/>
    <w:rsid w:val="00306B30"/>
    <w:rsid w:val="00310952"/>
    <w:rsid w:val="00312F60"/>
    <w:rsid w:val="003140B1"/>
    <w:rsid w:val="0031753C"/>
    <w:rsid w:val="003178C6"/>
    <w:rsid w:val="003200CC"/>
    <w:rsid w:val="003229F3"/>
    <w:rsid w:val="00323DCF"/>
    <w:rsid w:val="0032425C"/>
    <w:rsid w:val="00324463"/>
    <w:rsid w:val="003254A1"/>
    <w:rsid w:val="00326645"/>
    <w:rsid w:val="00332245"/>
    <w:rsid w:val="003327A3"/>
    <w:rsid w:val="003339EB"/>
    <w:rsid w:val="003351B8"/>
    <w:rsid w:val="00335B36"/>
    <w:rsid w:val="00337F1C"/>
    <w:rsid w:val="00340933"/>
    <w:rsid w:val="00341454"/>
    <w:rsid w:val="00341F48"/>
    <w:rsid w:val="003431FA"/>
    <w:rsid w:val="003447C3"/>
    <w:rsid w:val="00345321"/>
    <w:rsid w:val="00345ED0"/>
    <w:rsid w:val="00350254"/>
    <w:rsid w:val="003502D6"/>
    <w:rsid w:val="00350A82"/>
    <w:rsid w:val="00350B78"/>
    <w:rsid w:val="0035209D"/>
    <w:rsid w:val="00352FE4"/>
    <w:rsid w:val="00353163"/>
    <w:rsid w:val="00355B73"/>
    <w:rsid w:val="00355DD6"/>
    <w:rsid w:val="003562E6"/>
    <w:rsid w:val="00356A04"/>
    <w:rsid w:val="00356DD1"/>
    <w:rsid w:val="00362630"/>
    <w:rsid w:val="003632C7"/>
    <w:rsid w:val="00363DD9"/>
    <w:rsid w:val="003654F5"/>
    <w:rsid w:val="003667E5"/>
    <w:rsid w:val="00367D97"/>
    <w:rsid w:val="00370007"/>
    <w:rsid w:val="003704E5"/>
    <w:rsid w:val="0037061A"/>
    <w:rsid w:val="003719ED"/>
    <w:rsid w:val="003737BF"/>
    <w:rsid w:val="00373FC9"/>
    <w:rsid w:val="0037795B"/>
    <w:rsid w:val="00381E3C"/>
    <w:rsid w:val="00382FCF"/>
    <w:rsid w:val="00383B22"/>
    <w:rsid w:val="003907A3"/>
    <w:rsid w:val="0039558E"/>
    <w:rsid w:val="00396B0D"/>
    <w:rsid w:val="00397AFD"/>
    <w:rsid w:val="003A01FC"/>
    <w:rsid w:val="003A0A48"/>
    <w:rsid w:val="003A1F4B"/>
    <w:rsid w:val="003A2D07"/>
    <w:rsid w:val="003A2E17"/>
    <w:rsid w:val="003A3E2A"/>
    <w:rsid w:val="003A543B"/>
    <w:rsid w:val="003A5F9A"/>
    <w:rsid w:val="003A7CAE"/>
    <w:rsid w:val="003B0537"/>
    <w:rsid w:val="003B0741"/>
    <w:rsid w:val="003B0D69"/>
    <w:rsid w:val="003B1990"/>
    <w:rsid w:val="003B2B77"/>
    <w:rsid w:val="003B37C2"/>
    <w:rsid w:val="003B463D"/>
    <w:rsid w:val="003B6CF9"/>
    <w:rsid w:val="003B7017"/>
    <w:rsid w:val="003C0BD7"/>
    <w:rsid w:val="003C0F46"/>
    <w:rsid w:val="003C25E7"/>
    <w:rsid w:val="003C50B9"/>
    <w:rsid w:val="003C5F00"/>
    <w:rsid w:val="003C677C"/>
    <w:rsid w:val="003C6AB8"/>
    <w:rsid w:val="003C6C0B"/>
    <w:rsid w:val="003C70F7"/>
    <w:rsid w:val="003C7FA3"/>
    <w:rsid w:val="003D0BDD"/>
    <w:rsid w:val="003D0E25"/>
    <w:rsid w:val="003D0F53"/>
    <w:rsid w:val="003D141D"/>
    <w:rsid w:val="003D1525"/>
    <w:rsid w:val="003D2388"/>
    <w:rsid w:val="003D3216"/>
    <w:rsid w:val="003D67CB"/>
    <w:rsid w:val="003E04F8"/>
    <w:rsid w:val="003E0614"/>
    <w:rsid w:val="003E0823"/>
    <w:rsid w:val="003E0C61"/>
    <w:rsid w:val="003E1763"/>
    <w:rsid w:val="003E24E1"/>
    <w:rsid w:val="003E309D"/>
    <w:rsid w:val="003E4C50"/>
    <w:rsid w:val="003E4CA1"/>
    <w:rsid w:val="003E5740"/>
    <w:rsid w:val="003E5B24"/>
    <w:rsid w:val="003F06E1"/>
    <w:rsid w:val="003F0994"/>
    <w:rsid w:val="003F2471"/>
    <w:rsid w:val="003F5187"/>
    <w:rsid w:val="003F7AF1"/>
    <w:rsid w:val="003F7F74"/>
    <w:rsid w:val="004010F6"/>
    <w:rsid w:val="00402019"/>
    <w:rsid w:val="00402FD8"/>
    <w:rsid w:val="004038B3"/>
    <w:rsid w:val="004050DC"/>
    <w:rsid w:val="004067AA"/>
    <w:rsid w:val="0041240B"/>
    <w:rsid w:val="00412BB6"/>
    <w:rsid w:val="0041455C"/>
    <w:rsid w:val="00414DC9"/>
    <w:rsid w:val="004151A3"/>
    <w:rsid w:val="00415BDC"/>
    <w:rsid w:val="00416B3C"/>
    <w:rsid w:val="00417A35"/>
    <w:rsid w:val="00420660"/>
    <w:rsid w:val="004218AB"/>
    <w:rsid w:val="00421E0C"/>
    <w:rsid w:val="00421F1E"/>
    <w:rsid w:val="00422BF3"/>
    <w:rsid w:val="00424D90"/>
    <w:rsid w:val="00425266"/>
    <w:rsid w:val="00427113"/>
    <w:rsid w:val="00427611"/>
    <w:rsid w:val="00427689"/>
    <w:rsid w:val="004304A1"/>
    <w:rsid w:val="004328ED"/>
    <w:rsid w:val="00432FB5"/>
    <w:rsid w:val="00434185"/>
    <w:rsid w:val="00434D0A"/>
    <w:rsid w:val="00435B2C"/>
    <w:rsid w:val="004361A1"/>
    <w:rsid w:val="004372AE"/>
    <w:rsid w:val="004372B2"/>
    <w:rsid w:val="004378F2"/>
    <w:rsid w:val="0044002F"/>
    <w:rsid w:val="00441E36"/>
    <w:rsid w:val="00441E9B"/>
    <w:rsid w:val="0044425F"/>
    <w:rsid w:val="004468F8"/>
    <w:rsid w:val="00450EE7"/>
    <w:rsid w:val="00451661"/>
    <w:rsid w:val="00451975"/>
    <w:rsid w:val="00451FDC"/>
    <w:rsid w:val="0045239C"/>
    <w:rsid w:val="004529C4"/>
    <w:rsid w:val="004530FD"/>
    <w:rsid w:val="00454DA9"/>
    <w:rsid w:val="0045585A"/>
    <w:rsid w:val="00455F50"/>
    <w:rsid w:val="004563E2"/>
    <w:rsid w:val="00456D8F"/>
    <w:rsid w:val="004621AB"/>
    <w:rsid w:val="00462278"/>
    <w:rsid w:val="00462AF6"/>
    <w:rsid w:val="00463EC2"/>
    <w:rsid w:val="00464AA9"/>
    <w:rsid w:val="00465952"/>
    <w:rsid w:val="00466C82"/>
    <w:rsid w:val="004676CA"/>
    <w:rsid w:val="00470DAD"/>
    <w:rsid w:val="00473939"/>
    <w:rsid w:val="00473A24"/>
    <w:rsid w:val="00473E9E"/>
    <w:rsid w:val="004775AA"/>
    <w:rsid w:val="00477743"/>
    <w:rsid w:val="00481859"/>
    <w:rsid w:val="00481BFA"/>
    <w:rsid w:val="00481DA5"/>
    <w:rsid w:val="00482321"/>
    <w:rsid w:val="00483A0C"/>
    <w:rsid w:val="00483DEC"/>
    <w:rsid w:val="00485E6E"/>
    <w:rsid w:val="004868EC"/>
    <w:rsid w:val="0048788D"/>
    <w:rsid w:val="00490585"/>
    <w:rsid w:val="00490942"/>
    <w:rsid w:val="00490E61"/>
    <w:rsid w:val="004962E1"/>
    <w:rsid w:val="004962EA"/>
    <w:rsid w:val="00496308"/>
    <w:rsid w:val="00496363"/>
    <w:rsid w:val="00496A1C"/>
    <w:rsid w:val="00496FD8"/>
    <w:rsid w:val="00497DA1"/>
    <w:rsid w:val="004A0943"/>
    <w:rsid w:val="004A10DB"/>
    <w:rsid w:val="004A134B"/>
    <w:rsid w:val="004A1D04"/>
    <w:rsid w:val="004A2FD9"/>
    <w:rsid w:val="004A564C"/>
    <w:rsid w:val="004A7C66"/>
    <w:rsid w:val="004B02D5"/>
    <w:rsid w:val="004B039A"/>
    <w:rsid w:val="004B0932"/>
    <w:rsid w:val="004B0E27"/>
    <w:rsid w:val="004B1882"/>
    <w:rsid w:val="004B2533"/>
    <w:rsid w:val="004B2885"/>
    <w:rsid w:val="004B2BDA"/>
    <w:rsid w:val="004B3804"/>
    <w:rsid w:val="004B39F3"/>
    <w:rsid w:val="004B40E1"/>
    <w:rsid w:val="004B42BC"/>
    <w:rsid w:val="004B4FA7"/>
    <w:rsid w:val="004B6DFA"/>
    <w:rsid w:val="004B79E0"/>
    <w:rsid w:val="004C17AD"/>
    <w:rsid w:val="004C1966"/>
    <w:rsid w:val="004C2CDF"/>
    <w:rsid w:val="004C7437"/>
    <w:rsid w:val="004C7A98"/>
    <w:rsid w:val="004D10CC"/>
    <w:rsid w:val="004D44B6"/>
    <w:rsid w:val="004D63C1"/>
    <w:rsid w:val="004E133D"/>
    <w:rsid w:val="004E225E"/>
    <w:rsid w:val="004E35F9"/>
    <w:rsid w:val="004E3B05"/>
    <w:rsid w:val="004E533D"/>
    <w:rsid w:val="004E5B93"/>
    <w:rsid w:val="004E5BDE"/>
    <w:rsid w:val="004E7E29"/>
    <w:rsid w:val="004F01F3"/>
    <w:rsid w:val="004F0400"/>
    <w:rsid w:val="004F17E8"/>
    <w:rsid w:val="004F4E74"/>
    <w:rsid w:val="004F50D8"/>
    <w:rsid w:val="004F55C9"/>
    <w:rsid w:val="004F5674"/>
    <w:rsid w:val="004F5C4C"/>
    <w:rsid w:val="004F6BE6"/>
    <w:rsid w:val="004F6E1A"/>
    <w:rsid w:val="004F70C8"/>
    <w:rsid w:val="0050169B"/>
    <w:rsid w:val="00501D6E"/>
    <w:rsid w:val="00503979"/>
    <w:rsid w:val="00504750"/>
    <w:rsid w:val="00504C2D"/>
    <w:rsid w:val="005053DE"/>
    <w:rsid w:val="00510730"/>
    <w:rsid w:val="00510BE0"/>
    <w:rsid w:val="005111C1"/>
    <w:rsid w:val="00512FA1"/>
    <w:rsid w:val="005146DF"/>
    <w:rsid w:val="00514919"/>
    <w:rsid w:val="00515180"/>
    <w:rsid w:val="0051578D"/>
    <w:rsid w:val="0051637D"/>
    <w:rsid w:val="00521301"/>
    <w:rsid w:val="00522D84"/>
    <w:rsid w:val="005230EC"/>
    <w:rsid w:val="005237F8"/>
    <w:rsid w:val="00523B65"/>
    <w:rsid w:val="00525688"/>
    <w:rsid w:val="00525DEC"/>
    <w:rsid w:val="005279A1"/>
    <w:rsid w:val="00530B22"/>
    <w:rsid w:val="005313E1"/>
    <w:rsid w:val="005336E2"/>
    <w:rsid w:val="005342D8"/>
    <w:rsid w:val="00534E53"/>
    <w:rsid w:val="00535231"/>
    <w:rsid w:val="005354FC"/>
    <w:rsid w:val="00535637"/>
    <w:rsid w:val="00536D18"/>
    <w:rsid w:val="005377A6"/>
    <w:rsid w:val="00540699"/>
    <w:rsid w:val="005406C6"/>
    <w:rsid w:val="00541B1D"/>
    <w:rsid w:val="0054291F"/>
    <w:rsid w:val="0054325D"/>
    <w:rsid w:val="005446EB"/>
    <w:rsid w:val="005455F0"/>
    <w:rsid w:val="0054788D"/>
    <w:rsid w:val="0055206B"/>
    <w:rsid w:val="005526B3"/>
    <w:rsid w:val="005550B1"/>
    <w:rsid w:val="0055575D"/>
    <w:rsid w:val="00555DF7"/>
    <w:rsid w:val="005614E8"/>
    <w:rsid w:val="0056292E"/>
    <w:rsid w:val="00562980"/>
    <w:rsid w:val="00566AC2"/>
    <w:rsid w:val="00567493"/>
    <w:rsid w:val="005675F9"/>
    <w:rsid w:val="0057028D"/>
    <w:rsid w:val="005707DF"/>
    <w:rsid w:val="00572C11"/>
    <w:rsid w:val="00572C38"/>
    <w:rsid w:val="00572DF3"/>
    <w:rsid w:val="00573A3F"/>
    <w:rsid w:val="00582915"/>
    <w:rsid w:val="00583C1C"/>
    <w:rsid w:val="005843FB"/>
    <w:rsid w:val="00584D98"/>
    <w:rsid w:val="00587028"/>
    <w:rsid w:val="00590D45"/>
    <w:rsid w:val="00592523"/>
    <w:rsid w:val="005934B2"/>
    <w:rsid w:val="00595355"/>
    <w:rsid w:val="00596B47"/>
    <w:rsid w:val="005971F8"/>
    <w:rsid w:val="005A2013"/>
    <w:rsid w:val="005A273D"/>
    <w:rsid w:val="005A37CD"/>
    <w:rsid w:val="005A3D66"/>
    <w:rsid w:val="005A492B"/>
    <w:rsid w:val="005A558F"/>
    <w:rsid w:val="005A69B5"/>
    <w:rsid w:val="005B0323"/>
    <w:rsid w:val="005B0534"/>
    <w:rsid w:val="005B0A17"/>
    <w:rsid w:val="005B3F99"/>
    <w:rsid w:val="005B600A"/>
    <w:rsid w:val="005B6ED4"/>
    <w:rsid w:val="005C0D63"/>
    <w:rsid w:val="005C1290"/>
    <w:rsid w:val="005C154E"/>
    <w:rsid w:val="005C20B3"/>
    <w:rsid w:val="005C22E1"/>
    <w:rsid w:val="005C3900"/>
    <w:rsid w:val="005C41B3"/>
    <w:rsid w:val="005C42F0"/>
    <w:rsid w:val="005C530E"/>
    <w:rsid w:val="005C58BF"/>
    <w:rsid w:val="005C6558"/>
    <w:rsid w:val="005C787F"/>
    <w:rsid w:val="005D11A1"/>
    <w:rsid w:val="005D21FA"/>
    <w:rsid w:val="005D39DF"/>
    <w:rsid w:val="005D67A2"/>
    <w:rsid w:val="005E10A6"/>
    <w:rsid w:val="005E2771"/>
    <w:rsid w:val="005E2CA0"/>
    <w:rsid w:val="005E6890"/>
    <w:rsid w:val="005E6A38"/>
    <w:rsid w:val="005E6AA4"/>
    <w:rsid w:val="005E7C51"/>
    <w:rsid w:val="005F0083"/>
    <w:rsid w:val="005F1936"/>
    <w:rsid w:val="005F1AF4"/>
    <w:rsid w:val="005F2417"/>
    <w:rsid w:val="005F45C7"/>
    <w:rsid w:val="005F4BDA"/>
    <w:rsid w:val="005F4E88"/>
    <w:rsid w:val="005F6CB2"/>
    <w:rsid w:val="005F7729"/>
    <w:rsid w:val="005F799F"/>
    <w:rsid w:val="006029CB"/>
    <w:rsid w:val="00602BB0"/>
    <w:rsid w:val="00602E9D"/>
    <w:rsid w:val="006038A9"/>
    <w:rsid w:val="00604126"/>
    <w:rsid w:val="00604A13"/>
    <w:rsid w:val="00605B65"/>
    <w:rsid w:val="00606BDA"/>
    <w:rsid w:val="0060761A"/>
    <w:rsid w:val="0060770F"/>
    <w:rsid w:val="00610A6F"/>
    <w:rsid w:val="00611C92"/>
    <w:rsid w:val="00612AAB"/>
    <w:rsid w:val="00612AAC"/>
    <w:rsid w:val="00613751"/>
    <w:rsid w:val="006164C0"/>
    <w:rsid w:val="00616CCE"/>
    <w:rsid w:val="00620C19"/>
    <w:rsid w:val="0062139A"/>
    <w:rsid w:val="00622E0A"/>
    <w:rsid w:val="00623EB7"/>
    <w:rsid w:val="00624424"/>
    <w:rsid w:val="00625DFC"/>
    <w:rsid w:val="006310C0"/>
    <w:rsid w:val="00632680"/>
    <w:rsid w:val="006332F5"/>
    <w:rsid w:val="00633B90"/>
    <w:rsid w:val="00634579"/>
    <w:rsid w:val="006352A3"/>
    <w:rsid w:val="006369DE"/>
    <w:rsid w:val="00637510"/>
    <w:rsid w:val="00637571"/>
    <w:rsid w:val="00637730"/>
    <w:rsid w:val="00640B12"/>
    <w:rsid w:val="006416CD"/>
    <w:rsid w:val="00641718"/>
    <w:rsid w:val="006419BB"/>
    <w:rsid w:val="00641F91"/>
    <w:rsid w:val="00642973"/>
    <w:rsid w:val="0064407F"/>
    <w:rsid w:val="006441C1"/>
    <w:rsid w:val="0064449B"/>
    <w:rsid w:val="006450A0"/>
    <w:rsid w:val="0064555E"/>
    <w:rsid w:val="006463A2"/>
    <w:rsid w:val="006465DB"/>
    <w:rsid w:val="006509E8"/>
    <w:rsid w:val="00650F82"/>
    <w:rsid w:val="0065150E"/>
    <w:rsid w:val="00652A3B"/>
    <w:rsid w:val="0065354E"/>
    <w:rsid w:val="00654575"/>
    <w:rsid w:val="00655626"/>
    <w:rsid w:val="0065564F"/>
    <w:rsid w:val="00655957"/>
    <w:rsid w:val="00655C6A"/>
    <w:rsid w:val="00656919"/>
    <w:rsid w:val="0065783C"/>
    <w:rsid w:val="00657F66"/>
    <w:rsid w:val="00657FC8"/>
    <w:rsid w:val="006608BC"/>
    <w:rsid w:val="006614BD"/>
    <w:rsid w:val="00661702"/>
    <w:rsid w:val="0066214A"/>
    <w:rsid w:val="0066320A"/>
    <w:rsid w:val="00663B5F"/>
    <w:rsid w:val="0066490B"/>
    <w:rsid w:val="006649DB"/>
    <w:rsid w:val="0066593C"/>
    <w:rsid w:val="00665F67"/>
    <w:rsid w:val="00666AE5"/>
    <w:rsid w:val="0066754B"/>
    <w:rsid w:val="006676CD"/>
    <w:rsid w:val="00667C1D"/>
    <w:rsid w:val="006719B6"/>
    <w:rsid w:val="00672478"/>
    <w:rsid w:val="00672FAB"/>
    <w:rsid w:val="00675125"/>
    <w:rsid w:val="006763EC"/>
    <w:rsid w:val="00677B77"/>
    <w:rsid w:val="006811DE"/>
    <w:rsid w:val="00681C62"/>
    <w:rsid w:val="006821EF"/>
    <w:rsid w:val="00682D2C"/>
    <w:rsid w:val="00682D38"/>
    <w:rsid w:val="00683403"/>
    <w:rsid w:val="00683B02"/>
    <w:rsid w:val="00683BF0"/>
    <w:rsid w:val="00683F76"/>
    <w:rsid w:val="006845C2"/>
    <w:rsid w:val="0068472C"/>
    <w:rsid w:val="00684E39"/>
    <w:rsid w:val="00685BCA"/>
    <w:rsid w:val="006862F8"/>
    <w:rsid w:val="00686B92"/>
    <w:rsid w:val="0068718C"/>
    <w:rsid w:val="0069126E"/>
    <w:rsid w:val="00691BC9"/>
    <w:rsid w:val="00692414"/>
    <w:rsid w:val="00693168"/>
    <w:rsid w:val="00693241"/>
    <w:rsid w:val="0069329F"/>
    <w:rsid w:val="00693F67"/>
    <w:rsid w:val="006940CC"/>
    <w:rsid w:val="006946BF"/>
    <w:rsid w:val="0069504E"/>
    <w:rsid w:val="00695600"/>
    <w:rsid w:val="006960BD"/>
    <w:rsid w:val="00696A55"/>
    <w:rsid w:val="006A038B"/>
    <w:rsid w:val="006A05FF"/>
    <w:rsid w:val="006A190D"/>
    <w:rsid w:val="006A1AAD"/>
    <w:rsid w:val="006A2129"/>
    <w:rsid w:val="006A2F5C"/>
    <w:rsid w:val="006A35A6"/>
    <w:rsid w:val="006A4B8C"/>
    <w:rsid w:val="006A72D1"/>
    <w:rsid w:val="006A765D"/>
    <w:rsid w:val="006A78B7"/>
    <w:rsid w:val="006B0923"/>
    <w:rsid w:val="006B0CC8"/>
    <w:rsid w:val="006B2C87"/>
    <w:rsid w:val="006B2F57"/>
    <w:rsid w:val="006B3CE6"/>
    <w:rsid w:val="006B3EC7"/>
    <w:rsid w:val="006B4DA9"/>
    <w:rsid w:val="006B5B4F"/>
    <w:rsid w:val="006B5C09"/>
    <w:rsid w:val="006B7E21"/>
    <w:rsid w:val="006C03EB"/>
    <w:rsid w:val="006C046C"/>
    <w:rsid w:val="006C0975"/>
    <w:rsid w:val="006C1855"/>
    <w:rsid w:val="006C2CBE"/>
    <w:rsid w:val="006C338E"/>
    <w:rsid w:val="006C33A1"/>
    <w:rsid w:val="006C4214"/>
    <w:rsid w:val="006C4D61"/>
    <w:rsid w:val="006C7443"/>
    <w:rsid w:val="006C779E"/>
    <w:rsid w:val="006C781F"/>
    <w:rsid w:val="006D0424"/>
    <w:rsid w:val="006D0CD5"/>
    <w:rsid w:val="006D11D1"/>
    <w:rsid w:val="006D386B"/>
    <w:rsid w:val="006D3D28"/>
    <w:rsid w:val="006D419F"/>
    <w:rsid w:val="006D5B23"/>
    <w:rsid w:val="006D6DED"/>
    <w:rsid w:val="006E002A"/>
    <w:rsid w:val="006E2696"/>
    <w:rsid w:val="006E38D0"/>
    <w:rsid w:val="006E5429"/>
    <w:rsid w:val="006E591C"/>
    <w:rsid w:val="006F04F9"/>
    <w:rsid w:val="006F0560"/>
    <w:rsid w:val="006F20A4"/>
    <w:rsid w:val="006F3DA4"/>
    <w:rsid w:val="006F439B"/>
    <w:rsid w:val="006F52A5"/>
    <w:rsid w:val="006F5AEA"/>
    <w:rsid w:val="006F6379"/>
    <w:rsid w:val="006F659D"/>
    <w:rsid w:val="006F78AB"/>
    <w:rsid w:val="006F7B2A"/>
    <w:rsid w:val="007008D7"/>
    <w:rsid w:val="00700DE1"/>
    <w:rsid w:val="0070141A"/>
    <w:rsid w:val="00702286"/>
    <w:rsid w:val="00702963"/>
    <w:rsid w:val="00702BF2"/>
    <w:rsid w:val="00702EF9"/>
    <w:rsid w:val="007035B3"/>
    <w:rsid w:val="00703C8A"/>
    <w:rsid w:val="00703D38"/>
    <w:rsid w:val="00704BE5"/>
    <w:rsid w:val="007050D2"/>
    <w:rsid w:val="00705328"/>
    <w:rsid w:val="00706AC7"/>
    <w:rsid w:val="0070737B"/>
    <w:rsid w:val="00707816"/>
    <w:rsid w:val="00711512"/>
    <w:rsid w:val="00711C57"/>
    <w:rsid w:val="007131BA"/>
    <w:rsid w:val="00713BDD"/>
    <w:rsid w:val="0071432B"/>
    <w:rsid w:val="00714428"/>
    <w:rsid w:val="00715A25"/>
    <w:rsid w:val="00717190"/>
    <w:rsid w:val="00717DBB"/>
    <w:rsid w:val="0072017B"/>
    <w:rsid w:val="00721DA1"/>
    <w:rsid w:val="00722928"/>
    <w:rsid w:val="00723900"/>
    <w:rsid w:val="007246EC"/>
    <w:rsid w:val="00726213"/>
    <w:rsid w:val="007262B0"/>
    <w:rsid w:val="00726A33"/>
    <w:rsid w:val="00730519"/>
    <w:rsid w:val="00732162"/>
    <w:rsid w:val="00732D14"/>
    <w:rsid w:val="0073347E"/>
    <w:rsid w:val="00733A33"/>
    <w:rsid w:val="00733FCB"/>
    <w:rsid w:val="00734E9C"/>
    <w:rsid w:val="0073511D"/>
    <w:rsid w:val="00743E92"/>
    <w:rsid w:val="007451CA"/>
    <w:rsid w:val="0074520F"/>
    <w:rsid w:val="0074572C"/>
    <w:rsid w:val="00746651"/>
    <w:rsid w:val="0074678B"/>
    <w:rsid w:val="00750018"/>
    <w:rsid w:val="00750894"/>
    <w:rsid w:val="007539A8"/>
    <w:rsid w:val="00753E71"/>
    <w:rsid w:val="00754017"/>
    <w:rsid w:val="007561AA"/>
    <w:rsid w:val="007627E8"/>
    <w:rsid w:val="00763EDE"/>
    <w:rsid w:val="00763F3A"/>
    <w:rsid w:val="007672A9"/>
    <w:rsid w:val="00767460"/>
    <w:rsid w:val="00770A03"/>
    <w:rsid w:val="007737BE"/>
    <w:rsid w:val="00773E21"/>
    <w:rsid w:val="0077424F"/>
    <w:rsid w:val="00776E9E"/>
    <w:rsid w:val="00777847"/>
    <w:rsid w:val="007801FE"/>
    <w:rsid w:val="00780413"/>
    <w:rsid w:val="00780718"/>
    <w:rsid w:val="00782FCA"/>
    <w:rsid w:val="00783A3E"/>
    <w:rsid w:val="00785A91"/>
    <w:rsid w:val="0078639B"/>
    <w:rsid w:val="00786D02"/>
    <w:rsid w:val="00787118"/>
    <w:rsid w:val="0078790B"/>
    <w:rsid w:val="00787963"/>
    <w:rsid w:val="00792C1D"/>
    <w:rsid w:val="00794060"/>
    <w:rsid w:val="007941F5"/>
    <w:rsid w:val="00794550"/>
    <w:rsid w:val="00794FAF"/>
    <w:rsid w:val="00795A7F"/>
    <w:rsid w:val="00795BFF"/>
    <w:rsid w:val="00796571"/>
    <w:rsid w:val="00797A64"/>
    <w:rsid w:val="007A069C"/>
    <w:rsid w:val="007A0BA2"/>
    <w:rsid w:val="007A200C"/>
    <w:rsid w:val="007A2870"/>
    <w:rsid w:val="007A2D57"/>
    <w:rsid w:val="007A2F60"/>
    <w:rsid w:val="007A31BE"/>
    <w:rsid w:val="007A76E3"/>
    <w:rsid w:val="007B0C7A"/>
    <w:rsid w:val="007B1B53"/>
    <w:rsid w:val="007B3212"/>
    <w:rsid w:val="007B3B7D"/>
    <w:rsid w:val="007B3CE9"/>
    <w:rsid w:val="007B474D"/>
    <w:rsid w:val="007B6185"/>
    <w:rsid w:val="007B67DD"/>
    <w:rsid w:val="007B6AE2"/>
    <w:rsid w:val="007B6FBF"/>
    <w:rsid w:val="007C04EA"/>
    <w:rsid w:val="007C060A"/>
    <w:rsid w:val="007C222B"/>
    <w:rsid w:val="007C25C4"/>
    <w:rsid w:val="007C4132"/>
    <w:rsid w:val="007C5DA9"/>
    <w:rsid w:val="007C6336"/>
    <w:rsid w:val="007C674A"/>
    <w:rsid w:val="007D03D5"/>
    <w:rsid w:val="007D08C7"/>
    <w:rsid w:val="007D2127"/>
    <w:rsid w:val="007D4677"/>
    <w:rsid w:val="007D4866"/>
    <w:rsid w:val="007D567D"/>
    <w:rsid w:val="007D58C8"/>
    <w:rsid w:val="007E05BC"/>
    <w:rsid w:val="007E3DC6"/>
    <w:rsid w:val="007E5A6E"/>
    <w:rsid w:val="007E708D"/>
    <w:rsid w:val="007E72A7"/>
    <w:rsid w:val="007F02EC"/>
    <w:rsid w:val="007F0F3A"/>
    <w:rsid w:val="007F7394"/>
    <w:rsid w:val="007F741D"/>
    <w:rsid w:val="007F779A"/>
    <w:rsid w:val="008019FE"/>
    <w:rsid w:val="008034A7"/>
    <w:rsid w:val="00803C77"/>
    <w:rsid w:val="00805B22"/>
    <w:rsid w:val="008076C8"/>
    <w:rsid w:val="00810EE0"/>
    <w:rsid w:val="008112EF"/>
    <w:rsid w:val="00812913"/>
    <w:rsid w:val="00812DFD"/>
    <w:rsid w:val="0081356D"/>
    <w:rsid w:val="00813807"/>
    <w:rsid w:val="00813AC8"/>
    <w:rsid w:val="00815096"/>
    <w:rsid w:val="008168AD"/>
    <w:rsid w:val="0081771A"/>
    <w:rsid w:val="00817AEF"/>
    <w:rsid w:val="008211E5"/>
    <w:rsid w:val="00821C39"/>
    <w:rsid w:val="00823333"/>
    <w:rsid w:val="008249D2"/>
    <w:rsid w:val="00826B88"/>
    <w:rsid w:val="008302A2"/>
    <w:rsid w:val="00830877"/>
    <w:rsid w:val="00831878"/>
    <w:rsid w:val="008319C8"/>
    <w:rsid w:val="00831C08"/>
    <w:rsid w:val="00831C29"/>
    <w:rsid w:val="0083349F"/>
    <w:rsid w:val="008339E8"/>
    <w:rsid w:val="00833C1C"/>
    <w:rsid w:val="0083454A"/>
    <w:rsid w:val="008346D8"/>
    <w:rsid w:val="0083559A"/>
    <w:rsid w:val="00836144"/>
    <w:rsid w:val="0083709F"/>
    <w:rsid w:val="008370E4"/>
    <w:rsid w:val="00837165"/>
    <w:rsid w:val="008401C5"/>
    <w:rsid w:val="00840522"/>
    <w:rsid w:val="00840532"/>
    <w:rsid w:val="00841875"/>
    <w:rsid w:val="00841AC9"/>
    <w:rsid w:val="008432EA"/>
    <w:rsid w:val="00846138"/>
    <w:rsid w:val="008517F9"/>
    <w:rsid w:val="00852624"/>
    <w:rsid w:val="00854D95"/>
    <w:rsid w:val="008552A1"/>
    <w:rsid w:val="00857CDF"/>
    <w:rsid w:val="00860657"/>
    <w:rsid w:val="00860AB7"/>
    <w:rsid w:val="00861423"/>
    <w:rsid w:val="00864025"/>
    <w:rsid w:val="00864086"/>
    <w:rsid w:val="00867362"/>
    <w:rsid w:val="0086760E"/>
    <w:rsid w:val="00871DB3"/>
    <w:rsid w:val="00872620"/>
    <w:rsid w:val="00873411"/>
    <w:rsid w:val="00873748"/>
    <w:rsid w:val="00874EAB"/>
    <w:rsid w:val="008765ED"/>
    <w:rsid w:val="008768A5"/>
    <w:rsid w:val="00876F0D"/>
    <w:rsid w:val="0088094B"/>
    <w:rsid w:val="00880D59"/>
    <w:rsid w:val="00880D84"/>
    <w:rsid w:val="008815B7"/>
    <w:rsid w:val="00881F3A"/>
    <w:rsid w:val="00882009"/>
    <w:rsid w:val="00883627"/>
    <w:rsid w:val="00883E91"/>
    <w:rsid w:val="00884F06"/>
    <w:rsid w:val="0088595F"/>
    <w:rsid w:val="008868F5"/>
    <w:rsid w:val="00890EE1"/>
    <w:rsid w:val="008911B0"/>
    <w:rsid w:val="00891545"/>
    <w:rsid w:val="008939CA"/>
    <w:rsid w:val="008948A1"/>
    <w:rsid w:val="00896F17"/>
    <w:rsid w:val="008A00E3"/>
    <w:rsid w:val="008A1E9F"/>
    <w:rsid w:val="008A3EAC"/>
    <w:rsid w:val="008A433A"/>
    <w:rsid w:val="008A461B"/>
    <w:rsid w:val="008A6CC8"/>
    <w:rsid w:val="008A771B"/>
    <w:rsid w:val="008B2253"/>
    <w:rsid w:val="008B2377"/>
    <w:rsid w:val="008B28AA"/>
    <w:rsid w:val="008B4A2A"/>
    <w:rsid w:val="008B5057"/>
    <w:rsid w:val="008B52CC"/>
    <w:rsid w:val="008B55AE"/>
    <w:rsid w:val="008B6E76"/>
    <w:rsid w:val="008C02B4"/>
    <w:rsid w:val="008C2162"/>
    <w:rsid w:val="008C254E"/>
    <w:rsid w:val="008C2750"/>
    <w:rsid w:val="008C2A65"/>
    <w:rsid w:val="008C2ED7"/>
    <w:rsid w:val="008C324C"/>
    <w:rsid w:val="008C32FD"/>
    <w:rsid w:val="008C3C1C"/>
    <w:rsid w:val="008C51E0"/>
    <w:rsid w:val="008C5A96"/>
    <w:rsid w:val="008C5B6F"/>
    <w:rsid w:val="008C5DF0"/>
    <w:rsid w:val="008C6B0A"/>
    <w:rsid w:val="008D01EF"/>
    <w:rsid w:val="008D0A22"/>
    <w:rsid w:val="008D3316"/>
    <w:rsid w:val="008D7D8D"/>
    <w:rsid w:val="008E0AF5"/>
    <w:rsid w:val="008E13CF"/>
    <w:rsid w:val="008E1A60"/>
    <w:rsid w:val="008E2847"/>
    <w:rsid w:val="008E2F0B"/>
    <w:rsid w:val="008E3132"/>
    <w:rsid w:val="008E38AB"/>
    <w:rsid w:val="008E4E58"/>
    <w:rsid w:val="008E4F04"/>
    <w:rsid w:val="008E5A0A"/>
    <w:rsid w:val="008E5F19"/>
    <w:rsid w:val="008E6169"/>
    <w:rsid w:val="008E68DC"/>
    <w:rsid w:val="008E7154"/>
    <w:rsid w:val="008F09B5"/>
    <w:rsid w:val="008F0B0D"/>
    <w:rsid w:val="008F1724"/>
    <w:rsid w:val="008F4223"/>
    <w:rsid w:val="008F45C9"/>
    <w:rsid w:val="008F59D1"/>
    <w:rsid w:val="008F77F3"/>
    <w:rsid w:val="008F7BC5"/>
    <w:rsid w:val="009001AE"/>
    <w:rsid w:val="009010BB"/>
    <w:rsid w:val="00903E6A"/>
    <w:rsid w:val="009049B3"/>
    <w:rsid w:val="0090514B"/>
    <w:rsid w:val="00906D6D"/>
    <w:rsid w:val="00907DA1"/>
    <w:rsid w:val="009136C6"/>
    <w:rsid w:val="00913E42"/>
    <w:rsid w:val="00915C22"/>
    <w:rsid w:val="00916487"/>
    <w:rsid w:val="009165A6"/>
    <w:rsid w:val="00917A8E"/>
    <w:rsid w:val="00917F08"/>
    <w:rsid w:val="00920B76"/>
    <w:rsid w:val="00921062"/>
    <w:rsid w:val="00921A05"/>
    <w:rsid w:val="00921C7A"/>
    <w:rsid w:val="00923F6A"/>
    <w:rsid w:val="0092578D"/>
    <w:rsid w:val="00925E93"/>
    <w:rsid w:val="00926886"/>
    <w:rsid w:val="00926E8B"/>
    <w:rsid w:val="00931419"/>
    <w:rsid w:val="00931687"/>
    <w:rsid w:val="00931A83"/>
    <w:rsid w:val="00932D51"/>
    <w:rsid w:val="009341AC"/>
    <w:rsid w:val="009342FE"/>
    <w:rsid w:val="00936260"/>
    <w:rsid w:val="00936934"/>
    <w:rsid w:val="009414EF"/>
    <w:rsid w:val="009418C4"/>
    <w:rsid w:val="00941E84"/>
    <w:rsid w:val="0094579F"/>
    <w:rsid w:val="00946504"/>
    <w:rsid w:val="00951B36"/>
    <w:rsid w:val="00952022"/>
    <w:rsid w:val="009525E0"/>
    <w:rsid w:val="00953A2F"/>
    <w:rsid w:val="00953E9A"/>
    <w:rsid w:val="0095584D"/>
    <w:rsid w:val="00955FA2"/>
    <w:rsid w:val="00956502"/>
    <w:rsid w:val="00956CDD"/>
    <w:rsid w:val="009574E8"/>
    <w:rsid w:val="00960CC7"/>
    <w:rsid w:val="0096113A"/>
    <w:rsid w:val="009612E3"/>
    <w:rsid w:val="00961C8C"/>
    <w:rsid w:val="00962347"/>
    <w:rsid w:val="009628A1"/>
    <w:rsid w:val="009636E7"/>
    <w:rsid w:val="00965850"/>
    <w:rsid w:val="00970F74"/>
    <w:rsid w:val="009712D4"/>
    <w:rsid w:val="009718DC"/>
    <w:rsid w:val="00971B80"/>
    <w:rsid w:val="00971C56"/>
    <w:rsid w:val="009726A9"/>
    <w:rsid w:val="00972D89"/>
    <w:rsid w:val="00972DFD"/>
    <w:rsid w:val="00973E89"/>
    <w:rsid w:val="009742B7"/>
    <w:rsid w:val="009762E9"/>
    <w:rsid w:val="00976CC7"/>
    <w:rsid w:val="009774F8"/>
    <w:rsid w:val="00977A0F"/>
    <w:rsid w:val="00977FEF"/>
    <w:rsid w:val="00980767"/>
    <w:rsid w:val="009819E6"/>
    <w:rsid w:val="00983240"/>
    <w:rsid w:val="00983F69"/>
    <w:rsid w:val="00984163"/>
    <w:rsid w:val="00984EFC"/>
    <w:rsid w:val="00984F75"/>
    <w:rsid w:val="009854FD"/>
    <w:rsid w:val="009861E3"/>
    <w:rsid w:val="00986526"/>
    <w:rsid w:val="00986965"/>
    <w:rsid w:val="009879A9"/>
    <w:rsid w:val="00987F1E"/>
    <w:rsid w:val="00991CFB"/>
    <w:rsid w:val="00995BE0"/>
    <w:rsid w:val="00997B8B"/>
    <w:rsid w:val="009A260F"/>
    <w:rsid w:val="009A4260"/>
    <w:rsid w:val="009A4573"/>
    <w:rsid w:val="009A5B84"/>
    <w:rsid w:val="009A6062"/>
    <w:rsid w:val="009A77EE"/>
    <w:rsid w:val="009A794A"/>
    <w:rsid w:val="009B00F2"/>
    <w:rsid w:val="009B09B6"/>
    <w:rsid w:val="009B0E3F"/>
    <w:rsid w:val="009B10C4"/>
    <w:rsid w:val="009B1733"/>
    <w:rsid w:val="009B331E"/>
    <w:rsid w:val="009B34CF"/>
    <w:rsid w:val="009B37D0"/>
    <w:rsid w:val="009B3EB9"/>
    <w:rsid w:val="009B4761"/>
    <w:rsid w:val="009B56C0"/>
    <w:rsid w:val="009B5DB5"/>
    <w:rsid w:val="009B6165"/>
    <w:rsid w:val="009C0699"/>
    <w:rsid w:val="009C0837"/>
    <w:rsid w:val="009C090F"/>
    <w:rsid w:val="009C555E"/>
    <w:rsid w:val="009C5C93"/>
    <w:rsid w:val="009C63FA"/>
    <w:rsid w:val="009D0907"/>
    <w:rsid w:val="009D1F14"/>
    <w:rsid w:val="009D2804"/>
    <w:rsid w:val="009D3815"/>
    <w:rsid w:val="009D4229"/>
    <w:rsid w:val="009D557C"/>
    <w:rsid w:val="009D6851"/>
    <w:rsid w:val="009D717F"/>
    <w:rsid w:val="009D7303"/>
    <w:rsid w:val="009D7821"/>
    <w:rsid w:val="009E2E1A"/>
    <w:rsid w:val="009E59BF"/>
    <w:rsid w:val="009E59E5"/>
    <w:rsid w:val="009E76DC"/>
    <w:rsid w:val="009F0063"/>
    <w:rsid w:val="009F038A"/>
    <w:rsid w:val="009F43CA"/>
    <w:rsid w:val="009F4637"/>
    <w:rsid w:val="009F4956"/>
    <w:rsid w:val="009F4A5A"/>
    <w:rsid w:val="009F4DA9"/>
    <w:rsid w:val="009F57DB"/>
    <w:rsid w:val="009F69F6"/>
    <w:rsid w:val="009F7E66"/>
    <w:rsid w:val="00A00684"/>
    <w:rsid w:val="00A00C52"/>
    <w:rsid w:val="00A01833"/>
    <w:rsid w:val="00A018E8"/>
    <w:rsid w:val="00A021A0"/>
    <w:rsid w:val="00A034EB"/>
    <w:rsid w:val="00A03527"/>
    <w:rsid w:val="00A040E4"/>
    <w:rsid w:val="00A04123"/>
    <w:rsid w:val="00A07289"/>
    <w:rsid w:val="00A11533"/>
    <w:rsid w:val="00A14170"/>
    <w:rsid w:val="00A14498"/>
    <w:rsid w:val="00A14729"/>
    <w:rsid w:val="00A15207"/>
    <w:rsid w:val="00A156CD"/>
    <w:rsid w:val="00A1576D"/>
    <w:rsid w:val="00A16745"/>
    <w:rsid w:val="00A16992"/>
    <w:rsid w:val="00A17837"/>
    <w:rsid w:val="00A178A8"/>
    <w:rsid w:val="00A17D22"/>
    <w:rsid w:val="00A2142F"/>
    <w:rsid w:val="00A21587"/>
    <w:rsid w:val="00A219F3"/>
    <w:rsid w:val="00A23E30"/>
    <w:rsid w:val="00A244AC"/>
    <w:rsid w:val="00A24AFD"/>
    <w:rsid w:val="00A31792"/>
    <w:rsid w:val="00A31807"/>
    <w:rsid w:val="00A4023C"/>
    <w:rsid w:val="00A4036A"/>
    <w:rsid w:val="00A419E0"/>
    <w:rsid w:val="00A437DF"/>
    <w:rsid w:val="00A43CB2"/>
    <w:rsid w:val="00A44292"/>
    <w:rsid w:val="00A45A5E"/>
    <w:rsid w:val="00A45AA0"/>
    <w:rsid w:val="00A45C2A"/>
    <w:rsid w:val="00A500F4"/>
    <w:rsid w:val="00A5020F"/>
    <w:rsid w:val="00A5182B"/>
    <w:rsid w:val="00A51B3D"/>
    <w:rsid w:val="00A535E4"/>
    <w:rsid w:val="00A537F8"/>
    <w:rsid w:val="00A5645D"/>
    <w:rsid w:val="00A56FC6"/>
    <w:rsid w:val="00A57E19"/>
    <w:rsid w:val="00A6098F"/>
    <w:rsid w:val="00A61FB7"/>
    <w:rsid w:val="00A6282D"/>
    <w:rsid w:val="00A62C75"/>
    <w:rsid w:val="00A62CD9"/>
    <w:rsid w:val="00A631BD"/>
    <w:rsid w:val="00A63239"/>
    <w:rsid w:val="00A63BBC"/>
    <w:rsid w:val="00A64BDF"/>
    <w:rsid w:val="00A65434"/>
    <w:rsid w:val="00A65ED3"/>
    <w:rsid w:val="00A66F36"/>
    <w:rsid w:val="00A673D0"/>
    <w:rsid w:val="00A71E52"/>
    <w:rsid w:val="00A726A0"/>
    <w:rsid w:val="00A73378"/>
    <w:rsid w:val="00A74532"/>
    <w:rsid w:val="00A7488A"/>
    <w:rsid w:val="00A74CB2"/>
    <w:rsid w:val="00A75052"/>
    <w:rsid w:val="00A753A5"/>
    <w:rsid w:val="00A75B85"/>
    <w:rsid w:val="00A762DB"/>
    <w:rsid w:val="00A7750F"/>
    <w:rsid w:val="00A77605"/>
    <w:rsid w:val="00A8029E"/>
    <w:rsid w:val="00A8061F"/>
    <w:rsid w:val="00A8248D"/>
    <w:rsid w:val="00A82E26"/>
    <w:rsid w:val="00A841FF"/>
    <w:rsid w:val="00A86E36"/>
    <w:rsid w:val="00A90AF0"/>
    <w:rsid w:val="00A93933"/>
    <w:rsid w:val="00A93AAE"/>
    <w:rsid w:val="00A94369"/>
    <w:rsid w:val="00A94725"/>
    <w:rsid w:val="00A965E7"/>
    <w:rsid w:val="00A96F0D"/>
    <w:rsid w:val="00A97193"/>
    <w:rsid w:val="00A9796C"/>
    <w:rsid w:val="00AA015A"/>
    <w:rsid w:val="00AA066F"/>
    <w:rsid w:val="00AA0B3B"/>
    <w:rsid w:val="00AA0ED8"/>
    <w:rsid w:val="00AA7513"/>
    <w:rsid w:val="00AA7E30"/>
    <w:rsid w:val="00AB04A7"/>
    <w:rsid w:val="00AB0803"/>
    <w:rsid w:val="00AB26D5"/>
    <w:rsid w:val="00AB2D5D"/>
    <w:rsid w:val="00AB2DE4"/>
    <w:rsid w:val="00AB34B7"/>
    <w:rsid w:val="00AB4898"/>
    <w:rsid w:val="00AB6EB2"/>
    <w:rsid w:val="00AB6F5A"/>
    <w:rsid w:val="00AB70D2"/>
    <w:rsid w:val="00AC024D"/>
    <w:rsid w:val="00AC0402"/>
    <w:rsid w:val="00AC1D37"/>
    <w:rsid w:val="00AC2632"/>
    <w:rsid w:val="00AC2FFF"/>
    <w:rsid w:val="00AC34A9"/>
    <w:rsid w:val="00AC4DC0"/>
    <w:rsid w:val="00AC5694"/>
    <w:rsid w:val="00AC5D38"/>
    <w:rsid w:val="00AC6795"/>
    <w:rsid w:val="00AC7314"/>
    <w:rsid w:val="00AD27E4"/>
    <w:rsid w:val="00AD3125"/>
    <w:rsid w:val="00AD5EF5"/>
    <w:rsid w:val="00AD6B68"/>
    <w:rsid w:val="00AD7EFF"/>
    <w:rsid w:val="00AE0DBF"/>
    <w:rsid w:val="00AE27F4"/>
    <w:rsid w:val="00AE4F83"/>
    <w:rsid w:val="00AF091A"/>
    <w:rsid w:val="00AF124D"/>
    <w:rsid w:val="00AF13DE"/>
    <w:rsid w:val="00AF4151"/>
    <w:rsid w:val="00AF42FA"/>
    <w:rsid w:val="00AF504F"/>
    <w:rsid w:val="00AF6392"/>
    <w:rsid w:val="00AF6830"/>
    <w:rsid w:val="00B0582A"/>
    <w:rsid w:val="00B104EA"/>
    <w:rsid w:val="00B1108D"/>
    <w:rsid w:val="00B11B7B"/>
    <w:rsid w:val="00B13C2E"/>
    <w:rsid w:val="00B13F18"/>
    <w:rsid w:val="00B149AC"/>
    <w:rsid w:val="00B16866"/>
    <w:rsid w:val="00B16ACC"/>
    <w:rsid w:val="00B17457"/>
    <w:rsid w:val="00B21CE2"/>
    <w:rsid w:val="00B21F07"/>
    <w:rsid w:val="00B22126"/>
    <w:rsid w:val="00B2268D"/>
    <w:rsid w:val="00B22A25"/>
    <w:rsid w:val="00B22A96"/>
    <w:rsid w:val="00B262AB"/>
    <w:rsid w:val="00B26424"/>
    <w:rsid w:val="00B26C11"/>
    <w:rsid w:val="00B271DF"/>
    <w:rsid w:val="00B308F6"/>
    <w:rsid w:val="00B32EBD"/>
    <w:rsid w:val="00B332C4"/>
    <w:rsid w:val="00B33C01"/>
    <w:rsid w:val="00B42D7E"/>
    <w:rsid w:val="00B4359E"/>
    <w:rsid w:val="00B4415A"/>
    <w:rsid w:val="00B44485"/>
    <w:rsid w:val="00B4570A"/>
    <w:rsid w:val="00B4622D"/>
    <w:rsid w:val="00B4691D"/>
    <w:rsid w:val="00B46D65"/>
    <w:rsid w:val="00B5191D"/>
    <w:rsid w:val="00B54118"/>
    <w:rsid w:val="00B55D36"/>
    <w:rsid w:val="00B55E7C"/>
    <w:rsid w:val="00B565F7"/>
    <w:rsid w:val="00B57694"/>
    <w:rsid w:val="00B57DCF"/>
    <w:rsid w:val="00B61B14"/>
    <w:rsid w:val="00B61CF9"/>
    <w:rsid w:val="00B62DBF"/>
    <w:rsid w:val="00B635DC"/>
    <w:rsid w:val="00B63ECD"/>
    <w:rsid w:val="00B64AB4"/>
    <w:rsid w:val="00B65035"/>
    <w:rsid w:val="00B6531E"/>
    <w:rsid w:val="00B7173A"/>
    <w:rsid w:val="00B737D4"/>
    <w:rsid w:val="00B73D1D"/>
    <w:rsid w:val="00B73DDD"/>
    <w:rsid w:val="00B801FD"/>
    <w:rsid w:val="00B80B5F"/>
    <w:rsid w:val="00B8176F"/>
    <w:rsid w:val="00B81A30"/>
    <w:rsid w:val="00B8238D"/>
    <w:rsid w:val="00B82A25"/>
    <w:rsid w:val="00B850E6"/>
    <w:rsid w:val="00B906D0"/>
    <w:rsid w:val="00B90DC8"/>
    <w:rsid w:val="00B917E9"/>
    <w:rsid w:val="00B93FBF"/>
    <w:rsid w:val="00B9429C"/>
    <w:rsid w:val="00B96E21"/>
    <w:rsid w:val="00B96FFF"/>
    <w:rsid w:val="00B97AF6"/>
    <w:rsid w:val="00B97DBE"/>
    <w:rsid w:val="00BA0476"/>
    <w:rsid w:val="00BA1175"/>
    <w:rsid w:val="00BA28BC"/>
    <w:rsid w:val="00BA3887"/>
    <w:rsid w:val="00BA3CD2"/>
    <w:rsid w:val="00BA4554"/>
    <w:rsid w:val="00BA595F"/>
    <w:rsid w:val="00BA59E9"/>
    <w:rsid w:val="00BA5AF1"/>
    <w:rsid w:val="00BA6C70"/>
    <w:rsid w:val="00BA6E23"/>
    <w:rsid w:val="00BA7009"/>
    <w:rsid w:val="00BA7742"/>
    <w:rsid w:val="00BB0432"/>
    <w:rsid w:val="00BB1252"/>
    <w:rsid w:val="00BB14EB"/>
    <w:rsid w:val="00BB15C5"/>
    <w:rsid w:val="00BB3473"/>
    <w:rsid w:val="00BB382A"/>
    <w:rsid w:val="00BB44B6"/>
    <w:rsid w:val="00BB5212"/>
    <w:rsid w:val="00BB70B2"/>
    <w:rsid w:val="00BC04AA"/>
    <w:rsid w:val="00BC1AA7"/>
    <w:rsid w:val="00BC1C84"/>
    <w:rsid w:val="00BC261E"/>
    <w:rsid w:val="00BC4751"/>
    <w:rsid w:val="00BC70E4"/>
    <w:rsid w:val="00BD0421"/>
    <w:rsid w:val="00BD3276"/>
    <w:rsid w:val="00BD331A"/>
    <w:rsid w:val="00BD3B95"/>
    <w:rsid w:val="00BD5555"/>
    <w:rsid w:val="00BD7A42"/>
    <w:rsid w:val="00BE496D"/>
    <w:rsid w:val="00BE5558"/>
    <w:rsid w:val="00BE5CBD"/>
    <w:rsid w:val="00BF151D"/>
    <w:rsid w:val="00BF1BDE"/>
    <w:rsid w:val="00BF3029"/>
    <w:rsid w:val="00BF48C4"/>
    <w:rsid w:val="00BF5351"/>
    <w:rsid w:val="00BF5F02"/>
    <w:rsid w:val="00BF7770"/>
    <w:rsid w:val="00C0109C"/>
    <w:rsid w:val="00C01530"/>
    <w:rsid w:val="00C01F1A"/>
    <w:rsid w:val="00C02066"/>
    <w:rsid w:val="00C0405B"/>
    <w:rsid w:val="00C04536"/>
    <w:rsid w:val="00C04597"/>
    <w:rsid w:val="00C04844"/>
    <w:rsid w:val="00C06F27"/>
    <w:rsid w:val="00C06F91"/>
    <w:rsid w:val="00C103DB"/>
    <w:rsid w:val="00C12212"/>
    <w:rsid w:val="00C12330"/>
    <w:rsid w:val="00C15D31"/>
    <w:rsid w:val="00C16867"/>
    <w:rsid w:val="00C17E75"/>
    <w:rsid w:val="00C20301"/>
    <w:rsid w:val="00C20E17"/>
    <w:rsid w:val="00C21210"/>
    <w:rsid w:val="00C21B83"/>
    <w:rsid w:val="00C21D17"/>
    <w:rsid w:val="00C23B26"/>
    <w:rsid w:val="00C23D06"/>
    <w:rsid w:val="00C24674"/>
    <w:rsid w:val="00C25762"/>
    <w:rsid w:val="00C26836"/>
    <w:rsid w:val="00C3274D"/>
    <w:rsid w:val="00C33377"/>
    <w:rsid w:val="00C33E6B"/>
    <w:rsid w:val="00C34537"/>
    <w:rsid w:val="00C34955"/>
    <w:rsid w:val="00C35D11"/>
    <w:rsid w:val="00C36E15"/>
    <w:rsid w:val="00C37292"/>
    <w:rsid w:val="00C3729B"/>
    <w:rsid w:val="00C37FA3"/>
    <w:rsid w:val="00C4038A"/>
    <w:rsid w:val="00C40640"/>
    <w:rsid w:val="00C40758"/>
    <w:rsid w:val="00C4539A"/>
    <w:rsid w:val="00C46D68"/>
    <w:rsid w:val="00C47668"/>
    <w:rsid w:val="00C47F6F"/>
    <w:rsid w:val="00C506AE"/>
    <w:rsid w:val="00C50C0B"/>
    <w:rsid w:val="00C524CE"/>
    <w:rsid w:val="00C52E29"/>
    <w:rsid w:val="00C532A2"/>
    <w:rsid w:val="00C53A46"/>
    <w:rsid w:val="00C53EB3"/>
    <w:rsid w:val="00C540B9"/>
    <w:rsid w:val="00C54817"/>
    <w:rsid w:val="00C55D76"/>
    <w:rsid w:val="00C5605A"/>
    <w:rsid w:val="00C56114"/>
    <w:rsid w:val="00C56373"/>
    <w:rsid w:val="00C5641A"/>
    <w:rsid w:val="00C5646B"/>
    <w:rsid w:val="00C573E5"/>
    <w:rsid w:val="00C578EE"/>
    <w:rsid w:val="00C61459"/>
    <w:rsid w:val="00C626D9"/>
    <w:rsid w:val="00C63A60"/>
    <w:rsid w:val="00C7003F"/>
    <w:rsid w:val="00C7119C"/>
    <w:rsid w:val="00C714C1"/>
    <w:rsid w:val="00C761D7"/>
    <w:rsid w:val="00C7742C"/>
    <w:rsid w:val="00C8132A"/>
    <w:rsid w:val="00C82636"/>
    <w:rsid w:val="00C857AD"/>
    <w:rsid w:val="00C86800"/>
    <w:rsid w:val="00C86E1F"/>
    <w:rsid w:val="00C8731F"/>
    <w:rsid w:val="00C877E2"/>
    <w:rsid w:val="00C90281"/>
    <w:rsid w:val="00C921C8"/>
    <w:rsid w:val="00C92278"/>
    <w:rsid w:val="00C92B64"/>
    <w:rsid w:val="00C92E44"/>
    <w:rsid w:val="00C92FE0"/>
    <w:rsid w:val="00C9345F"/>
    <w:rsid w:val="00C95539"/>
    <w:rsid w:val="00C95561"/>
    <w:rsid w:val="00CA07B1"/>
    <w:rsid w:val="00CA2622"/>
    <w:rsid w:val="00CA35DE"/>
    <w:rsid w:val="00CA376C"/>
    <w:rsid w:val="00CA4067"/>
    <w:rsid w:val="00CA54BA"/>
    <w:rsid w:val="00CA6BB3"/>
    <w:rsid w:val="00CA748C"/>
    <w:rsid w:val="00CA75CE"/>
    <w:rsid w:val="00CB02EB"/>
    <w:rsid w:val="00CB0A49"/>
    <w:rsid w:val="00CB1411"/>
    <w:rsid w:val="00CB16D6"/>
    <w:rsid w:val="00CB4519"/>
    <w:rsid w:val="00CB46C7"/>
    <w:rsid w:val="00CB4D4A"/>
    <w:rsid w:val="00CB65C2"/>
    <w:rsid w:val="00CB6D3C"/>
    <w:rsid w:val="00CB772A"/>
    <w:rsid w:val="00CC0783"/>
    <w:rsid w:val="00CC2FC3"/>
    <w:rsid w:val="00CC3CC4"/>
    <w:rsid w:val="00CC4C92"/>
    <w:rsid w:val="00CC5570"/>
    <w:rsid w:val="00CC5915"/>
    <w:rsid w:val="00CC7137"/>
    <w:rsid w:val="00CC7177"/>
    <w:rsid w:val="00CC747B"/>
    <w:rsid w:val="00CD08C1"/>
    <w:rsid w:val="00CD28B7"/>
    <w:rsid w:val="00CD2FF6"/>
    <w:rsid w:val="00CD4A8F"/>
    <w:rsid w:val="00CD4AB3"/>
    <w:rsid w:val="00CD5677"/>
    <w:rsid w:val="00CD594C"/>
    <w:rsid w:val="00CD6A32"/>
    <w:rsid w:val="00CE22F2"/>
    <w:rsid w:val="00CE46EB"/>
    <w:rsid w:val="00CE4CF5"/>
    <w:rsid w:val="00CE73BC"/>
    <w:rsid w:val="00CE77F6"/>
    <w:rsid w:val="00CE7AAA"/>
    <w:rsid w:val="00CF05B6"/>
    <w:rsid w:val="00CF0BD4"/>
    <w:rsid w:val="00CF1BC6"/>
    <w:rsid w:val="00CF33FF"/>
    <w:rsid w:val="00CF388B"/>
    <w:rsid w:val="00CF388D"/>
    <w:rsid w:val="00CF45AD"/>
    <w:rsid w:val="00CF6368"/>
    <w:rsid w:val="00CF6E7F"/>
    <w:rsid w:val="00CF76A4"/>
    <w:rsid w:val="00CF794D"/>
    <w:rsid w:val="00D0043D"/>
    <w:rsid w:val="00D01694"/>
    <w:rsid w:val="00D0274A"/>
    <w:rsid w:val="00D045EF"/>
    <w:rsid w:val="00D04864"/>
    <w:rsid w:val="00D05782"/>
    <w:rsid w:val="00D05BE6"/>
    <w:rsid w:val="00D06B00"/>
    <w:rsid w:val="00D07573"/>
    <w:rsid w:val="00D07816"/>
    <w:rsid w:val="00D10E3F"/>
    <w:rsid w:val="00D10F4C"/>
    <w:rsid w:val="00D112A1"/>
    <w:rsid w:val="00D1164A"/>
    <w:rsid w:val="00D13BEA"/>
    <w:rsid w:val="00D14FC7"/>
    <w:rsid w:val="00D157FE"/>
    <w:rsid w:val="00D165A0"/>
    <w:rsid w:val="00D165C6"/>
    <w:rsid w:val="00D166DB"/>
    <w:rsid w:val="00D17E4E"/>
    <w:rsid w:val="00D204BB"/>
    <w:rsid w:val="00D21658"/>
    <w:rsid w:val="00D21934"/>
    <w:rsid w:val="00D22ADC"/>
    <w:rsid w:val="00D23681"/>
    <w:rsid w:val="00D23EF2"/>
    <w:rsid w:val="00D24D2E"/>
    <w:rsid w:val="00D24FE1"/>
    <w:rsid w:val="00D26A5A"/>
    <w:rsid w:val="00D300F5"/>
    <w:rsid w:val="00D30328"/>
    <w:rsid w:val="00D306D5"/>
    <w:rsid w:val="00D33D1C"/>
    <w:rsid w:val="00D35FD6"/>
    <w:rsid w:val="00D369B5"/>
    <w:rsid w:val="00D3736D"/>
    <w:rsid w:val="00D3757D"/>
    <w:rsid w:val="00D41B3A"/>
    <w:rsid w:val="00D41E52"/>
    <w:rsid w:val="00D433A4"/>
    <w:rsid w:val="00D433BA"/>
    <w:rsid w:val="00D43694"/>
    <w:rsid w:val="00D44FD3"/>
    <w:rsid w:val="00D45780"/>
    <w:rsid w:val="00D46054"/>
    <w:rsid w:val="00D46F9E"/>
    <w:rsid w:val="00D50B9F"/>
    <w:rsid w:val="00D50C68"/>
    <w:rsid w:val="00D52116"/>
    <w:rsid w:val="00D529C6"/>
    <w:rsid w:val="00D55074"/>
    <w:rsid w:val="00D5724D"/>
    <w:rsid w:val="00D5752F"/>
    <w:rsid w:val="00D57FF4"/>
    <w:rsid w:val="00D62939"/>
    <w:rsid w:val="00D6398A"/>
    <w:rsid w:val="00D641EB"/>
    <w:rsid w:val="00D645D7"/>
    <w:rsid w:val="00D6549C"/>
    <w:rsid w:val="00D657F6"/>
    <w:rsid w:val="00D65EED"/>
    <w:rsid w:val="00D67499"/>
    <w:rsid w:val="00D67C19"/>
    <w:rsid w:val="00D70455"/>
    <w:rsid w:val="00D72A84"/>
    <w:rsid w:val="00D73FB8"/>
    <w:rsid w:val="00D76A85"/>
    <w:rsid w:val="00D76D36"/>
    <w:rsid w:val="00D776F7"/>
    <w:rsid w:val="00D80320"/>
    <w:rsid w:val="00D8179B"/>
    <w:rsid w:val="00D83F75"/>
    <w:rsid w:val="00D8447B"/>
    <w:rsid w:val="00D85117"/>
    <w:rsid w:val="00D85584"/>
    <w:rsid w:val="00D85C4A"/>
    <w:rsid w:val="00D85D3F"/>
    <w:rsid w:val="00D86D84"/>
    <w:rsid w:val="00D87E38"/>
    <w:rsid w:val="00D908A7"/>
    <w:rsid w:val="00D91485"/>
    <w:rsid w:val="00D92A85"/>
    <w:rsid w:val="00D9394A"/>
    <w:rsid w:val="00D9469C"/>
    <w:rsid w:val="00D94C39"/>
    <w:rsid w:val="00D9527C"/>
    <w:rsid w:val="00D957C9"/>
    <w:rsid w:val="00D9590B"/>
    <w:rsid w:val="00D96BA7"/>
    <w:rsid w:val="00D96C6A"/>
    <w:rsid w:val="00DA05C7"/>
    <w:rsid w:val="00DA08E3"/>
    <w:rsid w:val="00DA0D27"/>
    <w:rsid w:val="00DA1725"/>
    <w:rsid w:val="00DA176A"/>
    <w:rsid w:val="00DA1A19"/>
    <w:rsid w:val="00DA273D"/>
    <w:rsid w:val="00DA45DB"/>
    <w:rsid w:val="00DA60A0"/>
    <w:rsid w:val="00DB13F0"/>
    <w:rsid w:val="00DB2297"/>
    <w:rsid w:val="00DB419E"/>
    <w:rsid w:val="00DB483B"/>
    <w:rsid w:val="00DB6627"/>
    <w:rsid w:val="00DB6A46"/>
    <w:rsid w:val="00DB7702"/>
    <w:rsid w:val="00DC07F9"/>
    <w:rsid w:val="00DC0A3F"/>
    <w:rsid w:val="00DC1C84"/>
    <w:rsid w:val="00DC1EAE"/>
    <w:rsid w:val="00DC2199"/>
    <w:rsid w:val="00DC3B60"/>
    <w:rsid w:val="00DC3DB5"/>
    <w:rsid w:val="00DC3FD0"/>
    <w:rsid w:val="00DC400A"/>
    <w:rsid w:val="00DC571B"/>
    <w:rsid w:val="00DC5865"/>
    <w:rsid w:val="00DC6C51"/>
    <w:rsid w:val="00DC751B"/>
    <w:rsid w:val="00DD1343"/>
    <w:rsid w:val="00DD1D52"/>
    <w:rsid w:val="00DD2203"/>
    <w:rsid w:val="00DD3767"/>
    <w:rsid w:val="00DD44B7"/>
    <w:rsid w:val="00DD4591"/>
    <w:rsid w:val="00DD4A76"/>
    <w:rsid w:val="00DD53E1"/>
    <w:rsid w:val="00DD6858"/>
    <w:rsid w:val="00DD6CCA"/>
    <w:rsid w:val="00DD7E4B"/>
    <w:rsid w:val="00DE0CC4"/>
    <w:rsid w:val="00DE0D3D"/>
    <w:rsid w:val="00DE1AD8"/>
    <w:rsid w:val="00DE1D29"/>
    <w:rsid w:val="00DE2797"/>
    <w:rsid w:val="00DE3695"/>
    <w:rsid w:val="00DE3E7D"/>
    <w:rsid w:val="00DE439B"/>
    <w:rsid w:val="00DE4824"/>
    <w:rsid w:val="00DE4992"/>
    <w:rsid w:val="00DE5C0D"/>
    <w:rsid w:val="00DE5D68"/>
    <w:rsid w:val="00DE6149"/>
    <w:rsid w:val="00DE7BAC"/>
    <w:rsid w:val="00DF0C64"/>
    <w:rsid w:val="00DF1DF9"/>
    <w:rsid w:val="00DF27CB"/>
    <w:rsid w:val="00DF2B44"/>
    <w:rsid w:val="00DF2E1C"/>
    <w:rsid w:val="00DF2F7C"/>
    <w:rsid w:val="00DF3461"/>
    <w:rsid w:val="00DF36A0"/>
    <w:rsid w:val="00DF4E8B"/>
    <w:rsid w:val="00DF5A84"/>
    <w:rsid w:val="00DF60ED"/>
    <w:rsid w:val="00DF773E"/>
    <w:rsid w:val="00DF798D"/>
    <w:rsid w:val="00E0133D"/>
    <w:rsid w:val="00E014C4"/>
    <w:rsid w:val="00E0312B"/>
    <w:rsid w:val="00E03371"/>
    <w:rsid w:val="00E03389"/>
    <w:rsid w:val="00E0361D"/>
    <w:rsid w:val="00E0385E"/>
    <w:rsid w:val="00E03EC6"/>
    <w:rsid w:val="00E03F3E"/>
    <w:rsid w:val="00E064F6"/>
    <w:rsid w:val="00E1092B"/>
    <w:rsid w:val="00E1276D"/>
    <w:rsid w:val="00E1541C"/>
    <w:rsid w:val="00E1648D"/>
    <w:rsid w:val="00E17DAC"/>
    <w:rsid w:val="00E20C33"/>
    <w:rsid w:val="00E24252"/>
    <w:rsid w:val="00E255F0"/>
    <w:rsid w:val="00E26AE8"/>
    <w:rsid w:val="00E30FB4"/>
    <w:rsid w:val="00E31A55"/>
    <w:rsid w:val="00E32078"/>
    <w:rsid w:val="00E320F7"/>
    <w:rsid w:val="00E32125"/>
    <w:rsid w:val="00E32D23"/>
    <w:rsid w:val="00E32ED1"/>
    <w:rsid w:val="00E33DE6"/>
    <w:rsid w:val="00E42EF6"/>
    <w:rsid w:val="00E4334F"/>
    <w:rsid w:val="00E45F11"/>
    <w:rsid w:val="00E46571"/>
    <w:rsid w:val="00E46F3B"/>
    <w:rsid w:val="00E51BAD"/>
    <w:rsid w:val="00E51D13"/>
    <w:rsid w:val="00E52505"/>
    <w:rsid w:val="00E53A56"/>
    <w:rsid w:val="00E54ADB"/>
    <w:rsid w:val="00E556A0"/>
    <w:rsid w:val="00E55FB1"/>
    <w:rsid w:val="00E564B0"/>
    <w:rsid w:val="00E61407"/>
    <w:rsid w:val="00E62535"/>
    <w:rsid w:val="00E62BF5"/>
    <w:rsid w:val="00E6416C"/>
    <w:rsid w:val="00E64258"/>
    <w:rsid w:val="00E665BE"/>
    <w:rsid w:val="00E66D9A"/>
    <w:rsid w:val="00E6717B"/>
    <w:rsid w:val="00E7036D"/>
    <w:rsid w:val="00E70A63"/>
    <w:rsid w:val="00E720CF"/>
    <w:rsid w:val="00E732F0"/>
    <w:rsid w:val="00E7393E"/>
    <w:rsid w:val="00E74BB6"/>
    <w:rsid w:val="00E750B4"/>
    <w:rsid w:val="00E75470"/>
    <w:rsid w:val="00E76240"/>
    <w:rsid w:val="00E763BD"/>
    <w:rsid w:val="00E76CB3"/>
    <w:rsid w:val="00E76FAD"/>
    <w:rsid w:val="00E7754A"/>
    <w:rsid w:val="00E8040D"/>
    <w:rsid w:val="00E805F4"/>
    <w:rsid w:val="00E80CDA"/>
    <w:rsid w:val="00E822CF"/>
    <w:rsid w:val="00E82CA0"/>
    <w:rsid w:val="00E834FC"/>
    <w:rsid w:val="00E83B81"/>
    <w:rsid w:val="00E856CD"/>
    <w:rsid w:val="00E87428"/>
    <w:rsid w:val="00E874A1"/>
    <w:rsid w:val="00E8755A"/>
    <w:rsid w:val="00E907D5"/>
    <w:rsid w:val="00E90F27"/>
    <w:rsid w:val="00E93408"/>
    <w:rsid w:val="00E9399C"/>
    <w:rsid w:val="00E95894"/>
    <w:rsid w:val="00E95A07"/>
    <w:rsid w:val="00EA06EA"/>
    <w:rsid w:val="00EA23AF"/>
    <w:rsid w:val="00EA2B09"/>
    <w:rsid w:val="00EA37A0"/>
    <w:rsid w:val="00EA3CAF"/>
    <w:rsid w:val="00EA3E98"/>
    <w:rsid w:val="00EA3FF5"/>
    <w:rsid w:val="00EA42A3"/>
    <w:rsid w:val="00EA4E62"/>
    <w:rsid w:val="00EA6657"/>
    <w:rsid w:val="00EB031D"/>
    <w:rsid w:val="00EB15FC"/>
    <w:rsid w:val="00EB27C4"/>
    <w:rsid w:val="00EB461B"/>
    <w:rsid w:val="00EB654B"/>
    <w:rsid w:val="00EC0E5D"/>
    <w:rsid w:val="00EC126B"/>
    <w:rsid w:val="00EC19FE"/>
    <w:rsid w:val="00EC2744"/>
    <w:rsid w:val="00EC2AF6"/>
    <w:rsid w:val="00EC3C42"/>
    <w:rsid w:val="00EC3DC2"/>
    <w:rsid w:val="00EC4786"/>
    <w:rsid w:val="00EC58F4"/>
    <w:rsid w:val="00EC5AE5"/>
    <w:rsid w:val="00EC5D6D"/>
    <w:rsid w:val="00EC6BDD"/>
    <w:rsid w:val="00EC718B"/>
    <w:rsid w:val="00ED0509"/>
    <w:rsid w:val="00ED198B"/>
    <w:rsid w:val="00ED1B34"/>
    <w:rsid w:val="00ED3630"/>
    <w:rsid w:val="00ED3C92"/>
    <w:rsid w:val="00ED3FC5"/>
    <w:rsid w:val="00ED5826"/>
    <w:rsid w:val="00ED6C5F"/>
    <w:rsid w:val="00EE0116"/>
    <w:rsid w:val="00EE0B1F"/>
    <w:rsid w:val="00EE1076"/>
    <w:rsid w:val="00EE29B1"/>
    <w:rsid w:val="00EE2B02"/>
    <w:rsid w:val="00EE2C94"/>
    <w:rsid w:val="00EE35E8"/>
    <w:rsid w:val="00EE4C63"/>
    <w:rsid w:val="00EE633E"/>
    <w:rsid w:val="00EE65C5"/>
    <w:rsid w:val="00EE6BA4"/>
    <w:rsid w:val="00EE7196"/>
    <w:rsid w:val="00EE7802"/>
    <w:rsid w:val="00EE7A94"/>
    <w:rsid w:val="00EF2D17"/>
    <w:rsid w:val="00EF3292"/>
    <w:rsid w:val="00EF3898"/>
    <w:rsid w:val="00EF5F87"/>
    <w:rsid w:val="00EF6037"/>
    <w:rsid w:val="00EF7559"/>
    <w:rsid w:val="00EF7B7F"/>
    <w:rsid w:val="00F02B0D"/>
    <w:rsid w:val="00F02BDC"/>
    <w:rsid w:val="00F03ADE"/>
    <w:rsid w:val="00F0479D"/>
    <w:rsid w:val="00F057C0"/>
    <w:rsid w:val="00F112FE"/>
    <w:rsid w:val="00F124C5"/>
    <w:rsid w:val="00F1325B"/>
    <w:rsid w:val="00F133A8"/>
    <w:rsid w:val="00F14E65"/>
    <w:rsid w:val="00F21FA7"/>
    <w:rsid w:val="00F2484B"/>
    <w:rsid w:val="00F26D99"/>
    <w:rsid w:val="00F2724F"/>
    <w:rsid w:val="00F30913"/>
    <w:rsid w:val="00F30F9A"/>
    <w:rsid w:val="00F3179B"/>
    <w:rsid w:val="00F33D49"/>
    <w:rsid w:val="00F3468B"/>
    <w:rsid w:val="00F34A65"/>
    <w:rsid w:val="00F3625D"/>
    <w:rsid w:val="00F36568"/>
    <w:rsid w:val="00F37DB8"/>
    <w:rsid w:val="00F4011C"/>
    <w:rsid w:val="00F42392"/>
    <w:rsid w:val="00F42FF4"/>
    <w:rsid w:val="00F442BD"/>
    <w:rsid w:val="00F450F3"/>
    <w:rsid w:val="00F451AA"/>
    <w:rsid w:val="00F4575F"/>
    <w:rsid w:val="00F46804"/>
    <w:rsid w:val="00F47DD4"/>
    <w:rsid w:val="00F47E96"/>
    <w:rsid w:val="00F47EF3"/>
    <w:rsid w:val="00F5141A"/>
    <w:rsid w:val="00F53448"/>
    <w:rsid w:val="00F53D81"/>
    <w:rsid w:val="00F54192"/>
    <w:rsid w:val="00F54F69"/>
    <w:rsid w:val="00F56196"/>
    <w:rsid w:val="00F57323"/>
    <w:rsid w:val="00F57865"/>
    <w:rsid w:val="00F61D36"/>
    <w:rsid w:val="00F61FD0"/>
    <w:rsid w:val="00F648D2"/>
    <w:rsid w:val="00F66456"/>
    <w:rsid w:val="00F6705F"/>
    <w:rsid w:val="00F67290"/>
    <w:rsid w:val="00F67933"/>
    <w:rsid w:val="00F7049E"/>
    <w:rsid w:val="00F732EA"/>
    <w:rsid w:val="00F73CD2"/>
    <w:rsid w:val="00F740E5"/>
    <w:rsid w:val="00F74BCB"/>
    <w:rsid w:val="00F75C16"/>
    <w:rsid w:val="00F80229"/>
    <w:rsid w:val="00F8117F"/>
    <w:rsid w:val="00F81B1F"/>
    <w:rsid w:val="00F8380A"/>
    <w:rsid w:val="00F84251"/>
    <w:rsid w:val="00F85312"/>
    <w:rsid w:val="00F85906"/>
    <w:rsid w:val="00F913D7"/>
    <w:rsid w:val="00F93DF1"/>
    <w:rsid w:val="00F94B25"/>
    <w:rsid w:val="00F978F5"/>
    <w:rsid w:val="00FA1714"/>
    <w:rsid w:val="00FA25B8"/>
    <w:rsid w:val="00FA58CB"/>
    <w:rsid w:val="00FA69E7"/>
    <w:rsid w:val="00FA7DE1"/>
    <w:rsid w:val="00FB44E8"/>
    <w:rsid w:val="00FB4761"/>
    <w:rsid w:val="00FB5CB6"/>
    <w:rsid w:val="00FB643B"/>
    <w:rsid w:val="00FB6A13"/>
    <w:rsid w:val="00FB703D"/>
    <w:rsid w:val="00FB780E"/>
    <w:rsid w:val="00FC14D7"/>
    <w:rsid w:val="00FC27E1"/>
    <w:rsid w:val="00FC33F3"/>
    <w:rsid w:val="00FC3436"/>
    <w:rsid w:val="00FC49FC"/>
    <w:rsid w:val="00FC4CA4"/>
    <w:rsid w:val="00FC53D3"/>
    <w:rsid w:val="00FC5638"/>
    <w:rsid w:val="00FC5A76"/>
    <w:rsid w:val="00FC6C48"/>
    <w:rsid w:val="00FC73D7"/>
    <w:rsid w:val="00FC78F2"/>
    <w:rsid w:val="00FD2551"/>
    <w:rsid w:val="00FD2A08"/>
    <w:rsid w:val="00FD33AD"/>
    <w:rsid w:val="00FD37DB"/>
    <w:rsid w:val="00FD44BD"/>
    <w:rsid w:val="00FD4787"/>
    <w:rsid w:val="00FD4F9A"/>
    <w:rsid w:val="00FD68AF"/>
    <w:rsid w:val="00FD6C2C"/>
    <w:rsid w:val="00FE00E4"/>
    <w:rsid w:val="00FE085F"/>
    <w:rsid w:val="00FE1379"/>
    <w:rsid w:val="00FE2E8B"/>
    <w:rsid w:val="00FE585B"/>
    <w:rsid w:val="00FE5AC5"/>
    <w:rsid w:val="00FE6C9A"/>
    <w:rsid w:val="00FE74ED"/>
    <w:rsid w:val="00FE75EE"/>
    <w:rsid w:val="00FE779B"/>
    <w:rsid w:val="00FE77D2"/>
    <w:rsid w:val="00FE7AAA"/>
    <w:rsid w:val="00FF1764"/>
    <w:rsid w:val="00FF27DE"/>
    <w:rsid w:val="00FF437A"/>
    <w:rsid w:val="00FF47EE"/>
    <w:rsid w:val="00FF49FB"/>
    <w:rsid w:val="00FF5FB5"/>
    <w:rsid w:val="00FF6805"/>
    <w:rsid w:val="00FF755B"/>
    <w:rsid w:val="00FF7C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759EC"/>
  <w15:chartTrackingRefBased/>
  <w15:docId w15:val="{B829B1F4-6BB3-45A5-83E4-44915ABB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E0C61"/>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3E0C61"/>
    <w:pPr>
      <w:tabs>
        <w:tab w:val="center" w:pos="4536"/>
        <w:tab w:val="right" w:pos="9072"/>
      </w:tabs>
    </w:pPr>
    <w:rPr>
      <w:szCs w:val="20"/>
      <w:lang w:val="en-GB" w:eastAsia="en-US"/>
    </w:rPr>
  </w:style>
  <w:style w:type="character" w:customStyle="1" w:styleId="PisMrk">
    <w:name w:val="Päis Märk"/>
    <w:basedOn w:val="Liguvaikefont"/>
    <w:link w:val="Pis"/>
    <w:uiPriority w:val="99"/>
    <w:rsid w:val="003E0C61"/>
    <w:rPr>
      <w:sz w:val="24"/>
      <w:lang w:val="en-GB" w:eastAsia="en-US"/>
    </w:rPr>
  </w:style>
  <w:style w:type="paragraph" w:styleId="Jalus">
    <w:name w:val="footer"/>
    <w:basedOn w:val="Normaallaad"/>
    <w:link w:val="JalusMrk"/>
    <w:uiPriority w:val="99"/>
    <w:rsid w:val="003E0C61"/>
    <w:pPr>
      <w:tabs>
        <w:tab w:val="center" w:pos="4536"/>
        <w:tab w:val="right" w:pos="9072"/>
      </w:tabs>
    </w:pPr>
  </w:style>
  <w:style w:type="character" w:customStyle="1" w:styleId="JalusMrk">
    <w:name w:val="Jalus Märk"/>
    <w:basedOn w:val="Liguvaikefont"/>
    <w:link w:val="Jalus"/>
    <w:uiPriority w:val="99"/>
    <w:rsid w:val="003E0C61"/>
    <w:rPr>
      <w:sz w:val="24"/>
      <w:szCs w:val="24"/>
    </w:rPr>
  </w:style>
  <w:style w:type="character" w:styleId="Lehekljenumber">
    <w:name w:val="page number"/>
    <w:basedOn w:val="Liguvaikefont"/>
    <w:uiPriority w:val="99"/>
    <w:rsid w:val="003E0C61"/>
    <w:rPr>
      <w:rFonts w:cs="Times New Roman"/>
    </w:rPr>
  </w:style>
  <w:style w:type="paragraph" w:styleId="Loendilik">
    <w:name w:val="List Paragraph"/>
    <w:basedOn w:val="Normaallaad"/>
    <w:link w:val="LoendilikMrk"/>
    <w:uiPriority w:val="34"/>
    <w:qFormat/>
    <w:rsid w:val="003E0C61"/>
    <w:pPr>
      <w:ind w:left="720"/>
      <w:contextualSpacing/>
    </w:pPr>
  </w:style>
  <w:style w:type="paragraph" w:styleId="Jutumullitekst">
    <w:name w:val="Balloon Text"/>
    <w:basedOn w:val="Normaallaad"/>
    <w:link w:val="JutumullitekstMrk"/>
    <w:rsid w:val="00BA0476"/>
    <w:rPr>
      <w:rFonts w:ascii="Segoe UI" w:hAnsi="Segoe UI" w:cs="Segoe UI"/>
      <w:sz w:val="18"/>
      <w:szCs w:val="18"/>
    </w:rPr>
  </w:style>
  <w:style w:type="character" w:customStyle="1" w:styleId="JutumullitekstMrk">
    <w:name w:val="Jutumullitekst Märk"/>
    <w:basedOn w:val="Liguvaikefont"/>
    <w:link w:val="Jutumullitekst"/>
    <w:rsid w:val="00BA0476"/>
    <w:rPr>
      <w:rFonts w:ascii="Segoe UI" w:hAnsi="Segoe UI" w:cs="Segoe UI"/>
      <w:sz w:val="18"/>
      <w:szCs w:val="18"/>
    </w:rPr>
  </w:style>
  <w:style w:type="paragraph" w:customStyle="1" w:styleId="Default">
    <w:name w:val="Default"/>
    <w:rsid w:val="001B3B46"/>
    <w:pPr>
      <w:autoSpaceDE w:val="0"/>
      <w:autoSpaceDN w:val="0"/>
      <w:adjustRightInd w:val="0"/>
    </w:pPr>
    <w:rPr>
      <w:color w:val="000000"/>
      <w:sz w:val="24"/>
      <w:szCs w:val="24"/>
    </w:rPr>
  </w:style>
  <w:style w:type="character" w:styleId="Hperlink">
    <w:name w:val="Hyperlink"/>
    <w:basedOn w:val="Liguvaikefont"/>
    <w:uiPriority w:val="99"/>
    <w:rsid w:val="00CD28B7"/>
    <w:rPr>
      <w:rFonts w:cs="Times New Roman"/>
      <w:color w:val="0000FF"/>
      <w:u w:val="none"/>
      <w:effect w:val="none"/>
    </w:rPr>
  </w:style>
  <w:style w:type="paragraph" w:customStyle="1" w:styleId="Loendilik1">
    <w:name w:val="Loendi lõik1"/>
    <w:basedOn w:val="Normaallaad"/>
    <w:rsid w:val="006E002A"/>
    <w:pPr>
      <w:ind w:left="720"/>
      <w:contextualSpacing/>
    </w:pPr>
    <w:rPr>
      <w:lang w:eastAsia="en-US"/>
    </w:rPr>
  </w:style>
  <w:style w:type="paragraph" w:styleId="Normaallaadveeb">
    <w:name w:val="Normal (Web)"/>
    <w:basedOn w:val="Normaallaad"/>
    <w:uiPriority w:val="99"/>
    <w:unhideWhenUsed/>
    <w:rsid w:val="003351B8"/>
    <w:rPr>
      <w:rFonts w:eastAsiaTheme="minorHAnsi"/>
    </w:rPr>
  </w:style>
  <w:style w:type="character" w:customStyle="1" w:styleId="apple-converted-space">
    <w:name w:val="apple-converted-space"/>
    <w:basedOn w:val="Liguvaikefont"/>
    <w:rsid w:val="00114A96"/>
  </w:style>
  <w:style w:type="character" w:styleId="Kommentaariviide">
    <w:name w:val="annotation reference"/>
    <w:basedOn w:val="Liguvaikefont"/>
    <w:rsid w:val="00F47DD4"/>
    <w:rPr>
      <w:sz w:val="16"/>
      <w:szCs w:val="16"/>
    </w:rPr>
  </w:style>
  <w:style w:type="paragraph" w:styleId="Kommentaaritekst">
    <w:name w:val="annotation text"/>
    <w:basedOn w:val="Normaallaad"/>
    <w:link w:val="KommentaaritekstMrk"/>
    <w:rsid w:val="00F47DD4"/>
    <w:rPr>
      <w:sz w:val="20"/>
      <w:szCs w:val="20"/>
    </w:rPr>
  </w:style>
  <w:style w:type="character" w:customStyle="1" w:styleId="KommentaaritekstMrk">
    <w:name w:val="Kommentaari tekst Märk"/>
    <w:basedOn w:val="Liguvaikefont"/>
    <w:link w:val="Kommentaaritekst"/>
    <w:rsid w:val="00F47DD4"/>
  </w:style>
  <w:style w:type="paragraph" w:styleId="Kommentaariteema">
    <w:name w:val="annotation subject"/>
    <w:basedOn w:val="Kommentaaritekst"/>
    <w:next w:val="Kommentaaritekst"/>
    <w:link w:val="KommentaariteemaMrk"/>
    <w:rsid w:val="00F47DD4"/>
    <w:rPr>
      <w:b/>
      <w:bCs/>
    </w:rPr>
  </w:style>
  <w:style w:type="character" w:customStyle="1" w:styleId="KommentaariteemaMrk">
    <w:name w:val="Kommentaari teema Märk"/>
    <w:basedOn w:val="KommentaaritekstMrk"/>
    <w:link w:val="Kommentaariteema"/>
    <w:rsid w:val="00F47DD4"/>
    <w:rPr>
      <w:b/>
      <w:bCs/>
    </w:rPr>
  </w:style>
  <w:style w:type="character" w:customStyle="1" w:styleId="LoendilikMrk">
    <w:name w:val="Loendi lõik Märk"/>
    <w:basedOn w:val="Liguvaikefont"/>
    <w:link w:val="Loendilik"/>
    <w:uiPriority w:val="34"/>
    <w:rsid w:val="009B56C0"/>
    <w:rPr>
      <w:sz w:val="24"/>
      <w:szCs w:val="24"/>
    </w:rPr>
  </w:style>
  <w:style w:type="paragraph" w:customStyle="1" w:styleId="DOKTEKST">
    <w:name w:val="DOK_TEKST"/>
    <w:basedOn w:val="Loendilik"/>
    <w:link w:val="DOKTEKSTMrk"/>
    <w:qFormat/>
    <w:rsid w:val="00B332C4"/>
    <w:pPr>
      <w:widowControl w:val="0"/>
      <w:numPr>
        <w:numId w:val="31"/>
      </w:numPr>
      <w:tabs>
        <w:tab w:val="right" w:pos="9070"/>
      </w:tabs>
      <w:suppressAutoHyphens/>
      <w:spacing w:after="120"/>
      <w:ind w:left="0" w:firstLine="0"/>
      <w:contextualSpacing w:val="0"/>
      <w:jc w:val="both"/>
    </w:pPr>
  </w:style>
  <w:style w:type="character" w:customStyle="1" w:styleId="DOKTEKSTMrk">
    <w:name w:val="DOK_TEKST Märk"/>
    <w:basedOn w:val="LoendilikMrk"/>
    <w:link w:val="DOKTEKST"/>
    <w:rsid w:val="00B33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4141">
      <w:bodyDiv w:val="1"/>
      <w:marLeft w:val="0"/>
      <w:marRight w:val="0"/>
      <w:marTop w:val="0"/>
      <w:marBottom w:val="0"/>
      <w:divBdr>
        <w:top w:val="none" w:sz="0" w:space="0" w:color="auto"/>
        <w:left w:val="none" w:sz="0" w:space="0" w:color="auto"/>
        <w:bottom w:val="none" w:sz="0" w:space="0" w:color="auto"/>
        <w:right w:val="none" w:sz="0" w:space="0" w:color="auto"/>
      </w:divBdr>
      <w:divsChild>
        <w:div w:id="266158199">
          <w:marLeft w:val="0"/>
          <w:marRight w:val="0"/>
          <w:marTop w:val="0"/>
          <w:marBottom w:val="0"/>
          <w:divBdr>
            <w:top w:val="none" w:sz="0" w:space="0" w:color="auto"/>
            <w:left w:val="none" w:sz="0" w:space="0" w:color="auto"/>
            <w:bottom w:val="none" w:sz="0" w:space="0" w:color="auto"/>
            <w:right w:val="none" w:sz="0" w:space="0" w:color="auto"/>
          </w:divBdr>
        </w:div>
        <w:div w:id="946692305">
          <w:marLeft w:val="0"/>
          <w:marRight w:val="0"/>
          <w:marTop w:val="0"/>
          <w:marBottom w:val="0"/>
          <w:divBdr>
            <w:top w:val="none" w:sz="0" w:space="0" w:color="auto"/>
            <w:left w:val="none" w:sz="0" w:space="0" w:color="auto"/>
            <w:bottom w:val="none" w:sz="0" w:space="0" w:color="auto"/>
            <w:right w:val="none" w:sz="0" w:space="0" w:color="auto"/>
          </w:divBdr>
        </w:div>
        <w:div w:id="1380201260">
          <w:marLeft w:val="0"/>
          <w:marRight w:val="0"/>
          <w:marTop w:val="0"/>
          <w:marBottom w:val="0"/>
          <w:divBdr>
            <w:top w:val="none" w:sz="0" w:space="0" w:color="auto"/>
            <w:left w:val="none" w:sz="0" w:space="0" w:color="auto"/>
            <w:bottom w:val="none" w:sz="0" w:space="0" w:color="auto"/>
            <w:right w:val="none" w:sz="0" w:space="0" w:color="auto"/>
          </w:divBdr>
        </w:div>
        <w:div w:id="678700081">
          <w:marLeft w:val="0"/>
          <w:marRight w:val="0"/>
          <w:marTop w:val="0"/>
          <w:marBottom w:val="0"/>
          <w:divBdr>
            <w:top w:val="none" w:sz="0" w:space="0" w:color="auto"/>
            <w:left w:val="none" w:sz="0" w:space="0" w:color="auto"/>
            <w:bottom w:val="none" w:sz="0" w:space="0" w:color="auto"/>
            <w:right w:val="none" w:sz="0" w:space="0" w:color="auto"/>
          </w:divBdr>
        </w:div>
      </w:divsChild>
    </w:div>
    <w:div w:id="77140371">
      <w:bodyDiv w:val="1"/>
      <w:marLeft w:val="0"/>
      <w:marRight w:val="0"/>
      <w:marTop w:val="0"/>
      <w:marBottom w:val="0"/>
      <w:divBdr>
        <w:top w:val="none" w:sz="0" w:space="0" w:color="auto"/>
        <w:left w:val="none" w:sz="0" w:space="0" w:color="auto"/>
        <w:bottom w:val="none" w:sz="0" w:space="0" w:color="auto"/>
        <w:right w:val="none" w:sz="0" w:space="0" w:color="auto"/>
      </w:divBdr>
      <w:divsChild>
        <w:div w:id="1320958619">
          <w:marLeft w:val="0"/>
          <w:marRight w:val="0"/>
          <w:marTop w:val="0"/>
          <w:marBottom w:val="0"/>
          <w:divBdr>
            <w:top w:val="none" w:sz="0" w:space="0" w:color="auto"/>
            <w:left w:val="none" w:sz="0" w:space="0" w:color="auto"/>
            <w:bottom w:val="none" w:sz="0" w:space="0" w:color="auto"/>
            <w:right w:val="none" w:sz="0" w:space="0" w:color="auto"/>
          </w:divBdr>
        </w:div>
        <w:div w:id="1586915511">
          <w:marLeft w:val="0"/>
          <w:marRight w:val="0"/>
          <w:marTop w:val="0"/>
          <w:marBottom w:val="0"/>
          <w:divBdr>
            <w:top w:val="none" w:sz="0" w:space="0" w:color="auto"/>
            <w:left w:val="none" w:sz="0" w:space="0" w:color="auto"/>
            <w:bottom w:val="none" w:sz="0" w:space="0" w:color="auto"/>
            <w:right w:val="none" w:sz="0" w:space="0" w:color="auto"/>
          </w:divBdr>
        </w:div>
        <w:div w:id="1441073249">
          <w:marLeft w:val="0"/>
          <w:marRight w:val="0"/>
          <w:marTop w:val="0"/>
          <w:marBottom w:val="0"/>
          <w:divBdr>
            <w:top w:val="none" w:sz="0" w:space="0" w:color="auto"/>
            <w:left w:val="none" w:sz="0" w:space="0" w:color="auto"/>
            <w:bottom w:val="none" w:sz="0" w:space="0" w:color="auto"/>
            <w:right w:val="none" w:sz="0" w:space="0" w:color="auto"/>
          </w:divBdr>
        </w:div>
        <w:div w:id="242111802">
          <w:marLeft w:val="0"/>
          <w:marRight w:val="0"/>
          <w:marTop w:val="0"/>
          <w:marBottom w:val="0"/>
          <w:divBdr>
            <w:top w:val="none" w:sz="0" w:space="0" w:color="auto"/>
            <w:left w:val="none" w:sz="0" w:space="0" w:color="auto"/>
            <w:bottom w:val="none" w:sz="0" w:space="0" w:color="auto"/>
            <w:right w:val="none" w:sz="0" w:space="0" w:color="auto"/>
          </w:divBdr>
        </w:div>
        <w:div w:id="1051805445">
          <w:marLeft w:val="0"/>
          <w:marRight w:val="0"/>
          <w:marTop w:val="0"/>
          <w:marBottom w:val="0"/>
          <w:divBdr>
            <w:top w:val="none" w:sz="0" w:space="0" w:color="auto"/>
            <w:left w:val="none" w:sz="0" w:space="0" w:color="auto"/>
            <w:bottom w:val="none" w:sz="0" w:space="0" w:color="auto"/>
            <w:right w:val="none" w:sz="0" w:space="0" w:color="auto"/>
          </w:divBdr>
        </w:div>
        <w:div w:id="578102223">
          <w:marLeft w:val="0"/>
          <w:marRight w:val="0"/>
          <w:marTop w:val="0"/>
          <w:marBottom w:val="0"/>
          <w:divBdr>
            <w:top w:val="none" w:sz="0" w:space="0" w:color="auto"/>
            <w:left w:val="none" w:sz="0" w:space="0" w:color="auto"/>
            <w:bottom w:val="none" w:sz="0" w:space="0" w:color="auto"/>
            <w:right w:val="none" w:sz="0" w:space="0" w:color="auto"/>
          </w:divBdr>
        </w:div>
        <w:div w:id="1261526108">
          <w:marLeft w:val="0"/>
          <w:marRight w:val="0"/>
          <w:marTop w:val="0"/>
          <w:marBottom w:val="0"/>
          <w:divBdr>
            <w:top w:val="none" w:sz="0" w:space="0" w:color="auto"/>
            <w:left w:val="none" w:sz="0" w:space="0" w:color="auto"/>
            <w:bottom w:val="none" w:sz="0" w:space="0" w:color="auto"/>
            <w:right w:val="none" w:sz="0" w:space="0" w:color="auto"/>
          </w:divBdr>
        </w:div>
        <w:div w:id="1734817210">
          <w:marLeft w:val="0"/>
          <w:marRight w:val="0"/>
          <w:marTop w:val="0"/>
          <w:marBottom w:val="0"/>
          <w:divBdr>
            <w:top w:val="none" w:sz="0" w:space="0" w:color="auto"/>
            <w:left w:val="none" w:sz="0" w:space="0" w:color="auto"/>
            <w:bottom w:val="none" w:sz="0" w:space="0" w:color="auto"/>
            <w:right w:val="none" w:sz="0" w:space="0" w:color="auto"/>
          </w:divBdr>
        </w:div>
        <w:div w:id="761725035">
          <w:marLeft w:val="0"/>
          <w:marRight w:val="0"/>
          <w:marTop w:val="0"/>
          <w:marBottom w:val="0"/>
          <w:divBdr>
            <w:top w:val="none" w:sz="0" w:space="0" w:color="auto"/>
            <w:left w:val="none" w:sz="0" w:space="0" w:color="auto"/>
            <w:bottom w:val="none" w:sz="0" w:space="0" w:color="auto"/>
            <w:right w:val="none" w:sz="0" w:space="0" w:color="auto"/>
          </w:divBdr>
        </w:div>
      </w:divsChild>
    </w:div>
    <w:div w:id="88545899">
      <w:bodyDiv w:val="1"/>
      <w:marLeft w:val="0"/>
      <w:marRight w:val="0"/>
      <w:marTop w:val="0"/>
      <w:marBottom w:val="0"/>
      <w:divBdr>
        <w:top w:val="none" w:sz="0" w:space="0" w:color="auto"/>
        <w:left w:val="none" w:sz="0" w:space="0" w:color="auto"/>
        <w:bottom w:val="none" w:sz="0" w:space="0" w:color="auto"/>
        <w:right w:val="none" w:sz="0" w:space="0" w:color="auto"/>
      </w:divBdr>
      <w:divsChild>
        <w:div w:id="979724838">
          <w:marLeft w:val="0"/>
          <w:marRight w:val="0"/>
          <w:marTop w:val="0"/>
          <w:marBottom w:val="0"/>
          <w:divBdr>
            <w:top w:val="none" w:sz="0" w:space="0" w:color="auto"/>
            <w:left w:val="none" w:sz="0" w:space="0" w:color="auto"/>
            <w:bottom w:val="none" w:sz="0" w:space="0" w:color="auto"/>
            <w:right w:val="none" w:sz="0" w:space="0" w:color="auto"/>
          </w:divBdr>
        </w:div>
        <w:div w:id="1673145821">
          <w:marLeft w:val="0"/>
          <w:marRight w:val="0"/>
          <w:marTop w:val="0"/>
          <w:marBottom w:val="0"/>
          <w:divBdr>
            <w:top w:val="none" w:sz="0" w:space="0" w:color="auto"/>
            <w:left w:val="none" w:sz="0" w:space="0" w:color="auto"/>
            <w:bottom w:val="none" w:sz="0" w:space="0" w:color="auto"/>
            <w:right w:val="none" w:sz="0" w:space="0" w:color="auto"/>
          </w:divBdr>
        </w:div>
      </w:divsChild>
    </w:div>
    <w:div w:id="90050027">
      <w:bodyDiv w:val="1"/>
      <w:marLeft w:val="0"/>
      <w:marRight w:val="0"/>
      <w:marTop w:val="0"/>
      <w:marBottom w:val="0"/>
      <w:divBdr>
        <w:top w:val="none" w:sz="0" w:space="0" w:color="auto"/>
        <w:left w:val="none" w:sz="0" w:space="0" w:color="auto"/>
        <w:bottom w:val="none" w:sz="0" w:space="0" w:color="auto"/>
        <w:right w:val="none" w:sz="0" w:space="0" w:color="auto"/>
      </w:divBdr>
      <w:divsChild>
        <w:div w:id="530722789">
          <w:marLeft w:val="0"/>
          <w:marRight w:val="0"/>
          <w:marTop w:val="0"/>
          <w:marBottom w:val="0"/>
          <w:divBdr>
            <w:top w:val="none" w:sz="0" w:space="0" w:color="auto"/>
            <w:left w:val="none" w:sz="0" w:space="0" w:color="auto"/>
            <w:bottom w:val="none" w:sz="0" w:space="0" w:color="auto"/>
            <w:right w:val="none" w:sz="0" w:space="0" w:color="auto"/>
          </w:divBdr>
        </w:div>
        <w:div w:id="2073503583">
          <w:marLeft w:val="0"/>
          <w:marRight w:val="0"/>
          <w:marTop w:val="0"/>
          <w:marBottom w:val="0"/>
          <w:divBdr>
            <w:top w:val="none" w:sz="0" w:space="0" w:color="auto"/>
            <w:left w:val="none" w:sz="0" w:space="0" w:color="auto"/>
            <w:bottom w:val="none" w:sz="0" w:space="0" w:color="auto"/>
            <w:right w:val="none" w:sz="0" w:space="0" w:color="auto"/>
          </w:divBdr>
        </w:div>
      </w:divsChild>
    </w:div>
    <w:div w:id="195429393">
      <w:bodyDiv w:val="1"/>
      <w:marLeft w:val="0"/>
      <w:marRight w:val="0"/>
      <w:marTop w:val="0"/>
      <w:marBottom w:val="0"/>
      <w:divBdr>
        <w:top w:val="none" w:sz="0" w:space="0" w:color="auto"/>
        <w:left w:val="none" w:sz="0" w:space="0" w:color="auto"/>
        <w:bottom w:val="none" w:sz="0" w:space="0" w:color="auto"/>
        <w:right w:val="none" w:sz="0" w:space="0" w:color="auto"/>
      </w:divBdr>
      <w:divsChild>
        <w:div w:id="585648169">
          <w:marLeft w:val="0"/>
          <w:marRight w:val="0"/>
          <w:marTop w:val="0"/>
          <w:marBottom w:val="0"/>
          <w:divBdr>
            <w:top w:val="none" w:sz="0" w:space="0" w:color="auto"/>
            <w:left w:val="none" w:sz="0" w:space="0" w:color="auto"/>
            <w:bottom w:val="none" w:sz="0" w:space="0" w:color="auto"/>
            <w:right w:val="none" w:sz="0" w:space="0" w:color="auto"/>
          </w:divBdr>
        </w:div>
        <w:div w:id="1993947617">
          <w:marLeft w:val="0"/>
          <w:marRight w:val="0"/>
          <w:marTop w:val="0"/>
          <w:marBottom w:val="0"/>
          <w:divBdr>
            <w:top w:val="none" w:sz="0" w:space="0" w:color="auto"/>
            <w:left w:val="none" w:sz="0" w:space="0" w:color="auto"/>
            <w:bottom w:val="none" w:sz="0" w:space="0" w:color="auto"/>
            <w:right w:val="none" w:sz="0" w:space="0" w:color="auto"/>
          </w:divBdr>
        </w:div>
        <w:div w:id="366490668">
          <w:marLeft w:val="0"/>
          <w:marRight w:val="0"/>
          <w:marTop w:val="0"/>
          <w:marBottom w:val="0"/>
          <w:divBdr>
            <w:top w:val="none" w:sz="0" w:space="0" w:color="auto"/>
            <w:left w:val="none" w:sz="0" w:space="0" w:color="auto"/>
            <w:bottom w:val="none" w:sz="0" w:space="0" w:color="auto"/>
            <w:right w:val="none" w:sz="0" w:space="0" w:color="auto"/>
          </w:divBdr>
        </w:div>
        <w:div w:id="436406644">
          <w:marLeft w:val="0"/>
          <w:marRight w:val="0"/>
          <w:marTop w:val="0"/>
          <w:marBottom w:val="0"/>
          <w:divBdr>
            <w:top w:val="none" w:sz="0" w:space="0" w:color="auto"/>
            <w:left w:val="none" w:sz="0" w:space="0" w:color="auto"/>
            <w:bottom w:val="none" w:sz="0" w:space="0" w:color="auto"/>
            <w:right w:val="none" w:sz="0" w:space="0" w:color="auto"/>
          </w:divBdr>
        </w:div>
        <w:div w:id="779375594">
          <w:marLeft w:val="0"/>
          <w:marRight w:val="0"/>
          <w:marTop w:val="0"/>
          <w:marBottom w:val="0"/>
          <w:divBdr>
            <w:top w:val="none" w:sz="0" w:space="0" w:color="auto"/>
            <w:left w:val="none" w:sz="0" w:space="0" w:color="auto"/>
            <w:bottom w:val="none" w:sz="0" w:space="0" w:color="auto"/>
            <w:right w:val="none" w:sz="0" w:space="0" w:color="auto"/>
          </w:divBdr>
        </w:div>
        <w:div w:id="1293709347">
          <w:marLeft w:val="0"/>
          <w:marRight w:val="0"/>
          <w:marTop w:val="0"/>
          <w:marBottom w:val="0"/>
          <w:divBdr>
            <w:top w:val="none" w:sz="0" w:space="0" w:color="auto"/>
            <w:left w:val="none" w:sz="0" w:space="0" w:color="auto"/>
            <w:bottom w:val="none" w:sz="0" w:space="0" w:color="auto"/>
            <w:right w:val="none" w:sz="0" w:space="0" w:color="auto"/>
          </w:divBdr>
        </w:div>
        <w:div w:id="432822444">
          <w:marLeft w:val="0"/>
          <w:marRight w:val="0"/>
          <w:marTop w:val="0"/>
          <w:marBottom w:val="0"/>
          <w:divBdr>
            <w:top w:val="none" w:sz="0" w:space="0" w:color="auto"/>
            <w:left w:val="none" w:sz="0" w:space="0" w:color="auto"/>
            <w:bottom w:val="none" w:sz="0" w:space="0" w:color="auto"/>
            <w:right w:val="none" w:sz="0" w:space="0" w:color="auto"/>
          </w:divBdr>
        </w:div>
        <w:div w:id="1415589720">
          <w:marLeft w:val="0"/>
          <w:marRight w:val="0"/>
          <w:marTop w:val="0"/>
          <w:marBottom w:val="0"/>
          <w:divBdr>
            <w:top w:val="none" w:sz="0" w:space="0" w:color="auto"/>
            <w:left w:val="none" w:sz="0" w:space="0" w:color="auto"/>
            <w:bottom w:val="none" w:sz="0" w:space="0" w:color="auto"/>
            <w:right w:val="none" w:sz="0" w:space="0" w:color="auto"/>
          </w:divBdr>
        </w:div>
        <w:div w:id="1245458135">
          <w:marLeft w:val="0"/>
          <w:marRight w:val="0"/>
          <w:marTop w:val="0"/>
          <w:marBottom w:val="0"/>
          <w:divBdr>
            <w:top w:val="none" w:sz="0" w:space="0" w:color="auto"/>
            <w:left w:val="none" w:sz="0" w:space="0" w:color="auto"/>
            <w:bottom w:val="none" w:sz="0" w:space="0" w:color="auto"/>
            <w:right w:val="none" w:sz="0" w:space="0" w:color="auto"/>
          </w:divBdr>
        </w:div>
      </w:divsChild>
    </w:div>
    <w:div w:id="269246264">
      <w:bodyDiv w:val="1"/>
      <w:marLeft w:val="0"/>
      <w:marRight w:val="0"/>
      <w:marTop w:val="0"/>
      <w:marBottom w:val="0"/>
      <w:divBdr>
        <w:top w:val="none" w:sz="0" w:space="0" w:color="auto"/>
        <w:left w:val="none" w:sz="0" w:space="0" w:color="auto"/>
        <w:bottom w:val="none" w:sz="0" w:space="0" w:color="auto"/>
        <w:right w:val="none" w:sz="0" w:space="0" w:color="auto"/>
      </w:divBdr>
      <w:divsChild>
        <w:div w:id="1444496016">
          <w:marLeft w:val="0"/>
          <w:marRight w:val="0"/>
          <w:marTop w:val="0"/>
          <w:marBottom w:val="0"/>
          <w:divBdr>
            <w:top w:val="none" w:sz="0" w:space="0" w:color="auto"/>
            <w:left w:val="none" w:sz="0" w:space="0" w:color="auto"/>
            <w:bottom w:val="none" w:sz="0" w:space="0" w:color="auto"/>
            <w:right w:val="none" w:sz="0" w:space="0" w:color="auto"/>
          </w:divBdr>
        </w:div>
        <w:div w:id="610433416">
          <w:marLeft w:val="0"/>
          <w:marRight w:val="0"/>
          <w:marTop w:val="0"/>
          <w:marBottom w:val="0"/>
          <w:divBdr>
            <w:top w:val="none" w:sz="0" w:space="0" w:color="auto"/>
            <w:left w:val="none" w:sz="0" w:space="0" w:color="auto"/>
            <w:bottom w:val="none" w:sz="0" w:space="0" w:color="auto"/>
            <w:right w:val="none" w:sz="0" w:space="0" w:color="auto"/>
          </w:divBdr>
        </w:div>
      </w:divsChild>
    </w:div>
    <w:div w:id="277182397">
      <w:bodyDiv w:val="1"/>
      <w:marLeft w:val="0"/>
      <w:marRight w:val="0"/>
      <w:marTop w:val="0"/>
      <w:marBottom w:val="0"/>
      <w:divBdr>
        <w:top w:val="none" w:sz="0" w:space="0" w:color="auto"/>
        <w:left w:val="none" w:sz="0" w:space="0" w:color="auto"/>
        <w:bottom w:val="none" w:sz="0" w:space="0" w:color="auto"/>
        <w:right w:val="none" w:sz="0" w:space="0" w:color="auto"/>
      </w:divBdr>
      <w:divsChild>
        <w:div w:id="2126390694">
          <w:marLeft w:val="0"/>
          <w:marRight w:val="0"/>
          <w:marTop w:val="0"/>
          <w:marBottom w:val="0"/>
          <w:divBdr>
            <w:top w:val="none" w:sz="0" w:space="0" w:color="auto"/>
            <w:left w:val="none" w:sz="0" w:space="0" w:color="auto"/>
            <w:bottom w:val="none" w:sz="0" w:space="0" w:color="auto"/>
            <w:right w:val="none" w:sz="0" w:space="0" w:color="auto"/>
          </w:divBdr>
        </w:div>
        <w:div w:id="1515487004">
          <w:marLeft w:val="0"/>
          <w:marRight w:val="0"/>
          <w:marTop w:val="0"/>
          <w:marBottom w:val="0"/>
          <w:divBdr>
            <w:top w:val="none" w:sz="0" w:space="0" w:color="auto"/>
            <w:left w:val="none" w:sz="0" w:space="0" w:color="auto"/>
            <w:bottom w:val="none" w:sz="0" w:space="0" w:color="auto"/>
            <w:right w:val="none" w:sz="0" w:space="0" w:color="auto"/>
          </w:divBdr>
        </w:div>
      </w:divsChild>
    </w:div>
    <w:div w:id="300816507">
      <w:bodyDiv w:val="1"/>
      <w:marLeft w:val="0"/>
      <w:marRight w:val="0"/>
      <w:marTop w:val="0"/>
      <w:marBottom w:val="0"/>
      <w:divBdr>
        <w:top w:val="none" w:sz="0" w:space="0" w:color="auto"/>
        <w:left w:val="none" w:sz="0" w:space="0" w:color="auto"/>
        <w:bottom w:val="none" w:sz="0" w:space="0" w:color="auto"/>
        <w:right w:val="none" w:sz="0" w:space="0" w:color="auto"/>
      </w:divBdr>
      <w:divsChild>
        <w:div w:id="1541361694">
          <w:marLeft w:val="0"/>
          <w:marRight w:val="0"/>
          <w:marTop w:val="0"/>
          <w:marBottom w:val="0"/>
          <w:divBdr>
            <w:top w:val="none" w:sz="0" w:space="0" w:color="auto"/>
            <w:left w:val="none" w:sz="0" w:space="0" w:color="auto"/>
            <w:bottom w:val="none" w:sz="0" w:space="0" w:color="auto"/>
            <w:right w:val="none" w:sz="0" w:space="0" w:color="auto"/>
          </w:divBdr>
        </w:div>
        <w:div w:id="807667612">
          <w:marLeft w:val="0"/>
          <w:marRight w:val="0"/>
          <w:marTop w:val="0"/>
          <w:marBottom w:val="0"/>
          <w:divBdr>
            <w:top w:val="none" w:sz="0" w:space="0" w:color="auto"/>
            <w:left w:val="none" w:sz="0" w:space="0" w:color="auto"/>
            <w:bottom w:val="none" w:sz="0" w:space="0" w:color="auto"/>
            <w:right w:val="none" w:sz="0" w:space="0" w:color="auto"/>
          </w:divBdr>
        </w:div>
        <w:div w:id="18746206">
          <w:marLeft w:val="0"/>
          <w:marRight w:val="0"/>
          <w:marTop w:val="0"/>
          <w:marBottom w:val="0"/>
          <w:divBdr>
            <w:top w:val="none" w:sz="0" w:space="0" w:color="auto"/>
            <w:left w:val="none" w:sz="0" w:space="0" w:color="auto"/>
            <w:bottom w:val="none" w:sz="0" w:space="0" w:color="auto"/>
            <w:right w:val="none" w:sz="0" w:space="0" w:color="auto"/>
          </w:divBdr>
        </w:div>
        <w:div w:id="324434128">
          <w:marLeft w:val="0"/>
          <w:marRight w:val="0"/>
          <w:marTop w:val="0"/>
          <w:marBottom w:val="0"/>
          <w:divBdr>
            <w:top w:val="none" w:sz="0" w:space="0" w:color="auto"/>
            <w:left w:val="none" w:sz="0" w:space="0" w:color="auto"/>
            <w:bottom w:val="none" w:sz="0" w:space="0" w:color="auto"/>
            <w:right w:val="none" w:sz="0" w:space="0" w:color="auto"/>
          </w:divBdr>
        </w:div>
        <w:div w:id="2011366726">
          <w:marLeft w:val="0"/>
          <w:marRight w:val="0"/>
          <w:marTop w:val="0"/>
          <w:marBottom w:val="0"/>
          <w:divBdr>
            <w:top w:val="none" w:sz="0" w:space="0" w:color="auto"/>
            <w:left w:val="none" w:sz="0" w:space="0" w:color="auto"/>
            <w:bottom w:val="none" w:sz="0" w:space="0" w:color="auto"/>
            <w:right w:val="none" w:sz="0" w:space="0" w:color="auto"/>
          </w:divBdr>
        </w:div>
        <w:div w:id="1648897265">
          <w:marLeft w:val="0"/>
          <w:marRight w:val="0"/>
          <w:marTop w:val="0"/>
          <w:marBottom w:val="0"/>
          <w:divBdr>
            <w:top w:val="none" w:sz="0" w:space="0" w:color="auto"/>
            <w:left w:val="none" w:sz="0" w:space="0" w:color="auto"/>
            <w:bottom w:val="none" w:sz="0" w:space="0" w:color="auto"/>
            <w:right w:val="none" w:sz="0" w:space="0" w:color="auto"/>
          </w:divBdr>
        </w:div>
        <w:div w:id="924069669">
          <w:marLeft w:val="0"/>
          <w:marRight w:val="0"/>
          <w:marTop w:val="0"/>
          <w:marBottom w:val="0"/>
          <w:divBdr>
            <w:top w:val="none" w:sz="0" w:space="0" w:color="auto"/>
            <w:left w:val="none" w:sz="0" w:space="0" w:color="auto"/>
            <w:bottom w:val="none" w:sz="0" w:space="0" w:color="auto"/>
            <w:right w:val="none" w:sz="0" w:space="0" w:color="auto"/>
          </w:divBdr>
        </w:div>
        <w:div w:id="591167025">
          <w:marLeft w:val="0"/>
          <w:marRight w:val="0"/>
          <w:marTop w:val="0"/>
          <w:marBottom w:val="0"/>
          <w:divBdr>
            <w:top w:val="none" w:sz="0" w:space="0" w:color="auto"/>
            <w:left w:val="none" w:sz="0" w:space="0" w:color="auto"/>
            <w:bottom w:val="none" w:sz="0" w:space="0" w:color="auto"/>
            <w:right w:val="none" w:sz="0" w:space="0" w:color="auto"/>
          </w:divBdr>
        </w:div>
        <w:div w:id="1114128853">
          <w:marLeft w:val="0"/>
          <w:marRight w:val="0"/>
          <w:marTop w:val="0"/>
          <w:marBottom w:val="0"/>
          <w:divBdr>
            <w:top w:val="none" w:sz="0" w:space="0" w:color="auto"/>
            <w:left w:val="none" w:sz="0" w:space="0" w:color="auto"/>
            <w:bottom w:val="none" w:sz="0" w:space="0" w:color="auto"/>
            <w:right w:val="none" w:sz="0" w:space="0" w:color="auto"/>
          </w:divBdr>
        </w:div>
      </w:divsChild>
    </w:div>
    <w:div w:id="309792399">
      <w:bodyDiv w:val="1"/>
      <w:marLeft w:val="0"/>
      <w:marRight w:val="0"/>
      <w:marTop w:val="0"/>
      <w:marBottom w:val="0"/>
      <w:divBdr>
        <w:top w:val="none" w:sz="0" w:space="0" w:color="auto"/>
        <w:left w:val="none" w:sz="0" w:space="0" w:color="auto"/>
        <w:bottom w:val="none" w:sz="0" w:space="0" w:color="auto"/>
        <w:right w:val="none" w:sz="0" w:space="0" w:color="auto"/>
      </w:divBdr>
      <w:divsChild>
        <w:div w:id="840857277">
          <w:marLeft w:val="0"/>
          <w:marRight w:val="0"/>
          <w:marTop w:val="0"/>
          <w:marBottom w:val="0"/>
          <w:divBdr>
            <w:top w:val="none" w:sz="0" w:space="0" w:color="auto"/>
            <w:left w:val="none" w:sz="0" w:space="0" w:color="auto"/>
            <w:bottom w:val="none" w:sz="0" w:space="0" w:color="auto"/>
            <w:right w:val="none" w:sz="0" w:space="0" w:color="auto"/>
          </w:divBdr>
        </w:div>
        <w:div w:id="1552887078">
          <w:marLeft w:val="0"/>
          <w:marRight w:val="0"/>
          <w:marTop w:val="0"/>
          <w:marBottom w:val="0"/>
          <w:divBdr>
            <w:top w:val="none" w:sz="0" w:space="0" w:color="auto"/>
            <w:left w:val="none" w:sz="0" w:space="0" w:color="auto"/>
            <w:bottom w:val="none" w:sz="0" w:space="0" w:color="auto"/>
            <w:right w:val="none" w:sz="0" w:space="0" w:color="auto"/>
          </w:divBdr>
        </w:div>
      </w:divsChild>
    </w:div>
    <w:div w:id="330765691">
      <w:bodyDiv w:val="1"/>
      <w:marLeft w:val="0"/>
      <w:marRight w:val="0"/>
      <w:marTop w:val="0"/>
      <w:marBottom w:val="0"/>
      <w:divBdr>
        <w:top w:val="none" w:sz="0" w:space="0" w:color="auto"/>
        <w:left w:val="none" w:sz="0" w:space="0" w:color="auto"/>
        <w:bottom w:val="none" w:sz="0" w:space="0" w:color="auto"/>
        <w:right w:val="none" w:sz="0" w:space="0" w:color="auto"/>
      </w:divBdr>
      <w:divsChild>
        <w:div w:id="937641530">
          <w:marLeft w:val="0"/>
          <w:marRight w:val="0"/>
          <w:marTop w:val="0"/>
          <w:marBottom w:val="0"/>
          <w:divBdr>
            <w:top w:val="none" w:sz="0" w:space="0" w:color="auto"/>
            <w:left w:val="none" w:sz="0" w:space="0" w:color="auto"/>
            <w:bottom w:val="none" w:sz="0" w:space="0" w:color="auto"/>
            <w:right w:val="none" w:sz="0" w:space="0" w:color="auto"/>
          </w:divBdr>
        </w:div>
        <w:div w:id="978001355">
          <w:marLeft w:val="0"/>
          <w:marRight w:val="0"/>
          <w:marTop w:val="0"/>
          <w:marBottom w:val="0"/>
          <w:divBdr>
            <w:top w:val="none" w:sz="0" w:space="0" w:color="auto"/>
            <w:left w:val="none" w:sz="0" w:space="0" w:color="auto"/>
            <w:bottom w:val="none" w:sz="0" w:space="0" w:color="auto"/>
            <w:right w:val="none" w:sz="0" w:space="0" w:color="auto"/>
          </w:divBdr>
        </w:div>
      </w:divsChild>
    </w:div>
    <w:div w:id="361564293">
      <w:bodyDiv w:val="1"/>
      <w:marLeft w:val="0"/>
      <w:marRight w:val="0"/>
      <w:marTop w:val="0"/>
      <w:marBottom w:val="0"/>
      <w:divBdr>
        <w:top w:val="none" w:sz="0" w:space="0" w:color="auto"/>
        <w:left w:val="none" w:sz="0" w:space="0" w:color="auto"/>
        <w:bottom w:val="none" w:sz="0" w:space="0" w:color="auto"/>
        <w:right w:val="none" w:sz="0" w:space="0" w:color="auto"/>
      </w:divBdr>
      <w:divsChild>
        <w:div w:id="995301585">
          <w:marLeft w:val="0"/>
          <w:marRight w:val="0"/>
          <w:marTop w:val="0"/>
          <w:marBottom w:val="0"/>
          <w:divBdr>
            <w:top w:val="none" w:sz="0" w:space="0" w:color="auto"/>
            <w:left w:val="none" w:sz="0" w:space="0" w:color="auto"/>
            <w:bottom w:val="none" w:sz="0" w:space="0" w:color="auto"/>
            <w:right w:val="none" w:sz="0" w:space="0" w:color="auto"/>
          </w:divBdr>
        </w:div>
        <w:div w:id="159348114">
          <w:marLeft w:val="0"/>
          <w:marRight w:val="0"/>
          <w:marTop w:val="0"/>
          <w:marBottom w:val="0"/>
          <w:divBdr>
            <w:top w:val="none" w:sz="0" w:space="0" w:color="auto"/>
            <w:left w:val="none" w:sz="0" w:space="0" w:color="auto"/>
            <w:bottom w:val="none" w:sz="0" w:space="0" w:color="auto"/>
            <w:right w:val="none" w:sz="0" w:space="0" w:color="auto"/>
          </w:divBdr>
        </w:div>
      </w:divsChild>
    </w:div>
    <w:div w:id="389185023">
      <w:bodyDiv w:val="1"/>
      <w:marLeft w:val="0"/>
      <w:marRight w:val="0"/>
      <w:marTop w:val="0"/>
      <w:marBottom w:val="0"/>
      <w:divBdr>
        <w:top w:val="none" w:sz="0" w:space="0" w:color="auto"/>
        <w:left w:val="none" w:sz="0" w:space="0" w:color="auto"/>
        <w:bottom w:val="none" w:sz="0" w:space="0" w:color="auto"/>
        <w:right w:val="none" w:sz="0" w:space="0" w:color="auto"/>
      </w:divBdr>
      <w:divsChild>
        <w:div w:id="1496677689">
          <w:marLeft w:val="0"/>
          <w:marRight w:val="0"/>
          <w:marTop w:val="0"/>
          <w:marBottom w:val="0"/>
          <w:divBdr>
            <w:top w:val="none" w:sz="0" w:space="0" w:color="auto"/>
            <w:left w:val="none" w:sz="0" w:space="0" w:color="auto"/>
            <w:bottom w:val="none" w:sz="0" w:space="0" w:color="auto"/>
            <w:right w:val="none" w:sz="0" w:space="0" w:color="auto"/>
          </w:divBdr>
        </w:div>
        <w:div w:id="586812928">
          <w:marLeft w:val="0"/>
          <w:marRight w:val="0"/>
          <w:marTop w:val="0"/>
          <w:marBottom w:val="0"/>
          <w:divBdr>
            <w:top w:val="none" w:sz="0" w:space="0" w:color="auto"/>
            <w:left w:val="none" w:sz="0" w:space="0" w:color="auto"/>
            <w:bottom w:val="none" w:sz="0" w:space="0" w:color="auto"/>
            <w:right w:val="none" w:sz="0" w:space="0" w:color="auto"/>
          </w:divBdr>
        </w:div>
      </w:divsChild>
    </w:div>
    <w:div w:id="435364800">
      <w:bodyDiv w:val="1"/>
      <w:marLeft w:val="0"/>
      <w:marRight w:val="0"/>
      <w:marTop w:val="0"/>
      <w:marBottom w:val="0"/>
      <w:divBdr>
        <w:top w:val="none" w:sz="0" w:space="0" w:color="auto"/>
        <w:left w:val="none" w:sz="0" w:space="0" w:color="auto"/>
        <w:bottom w:val="none" w:sz="0" w:space="0" w:color="auto"/>
        <w:right w:val="none" w:sz="0" w:space="0" w:color="auto"/>
      </w:divBdr>
      <w:divsChild>
        <w:div w:id="1785802489">
          <w:marLeft w:val="0"/>
          <w:marRight w:val="0"/>
          <w:marTop w:val="0"/>
          <w:marBottom w:val="0"/>
          <w:divBdr>
            <w:top w:val="none" w:sz="0" w:space="0" w:color="auto"/>
            <w:left w:val="none" w:sz="0" w:space="0" w:color="auto"/>
            <w:bottom w:val="none" w:sz="0" w:space="0" w:color="auto"/>
            <w:right w:val="none" w:sz="0" w:space="0" w:color="auto"/>
          </w:divBdr>
        </w:div>
        <w:div w:id="651103366">
          <w:marLeft w:val="0"/>
          <w:marRight w:val="0"/>
          <w:marTop w:val="0"/>
          <w:marBottom w:val="0"/>
          <w:divBdr>
            <w:top w:val="none" w:sz="0" w:space="0" w:color="auto"/>
            <w:left w:val="none" w:sz="0" w:space="0" w:color="auto"/>
            <w:bottom w:val="none" w:sz="0" w:space="0" w:color="auto"/>
            <w:right w:val="none" w:sz="0" w:space="0" w:color="auto"/>
          </w:divBdr>
        </w:div>
        <w:div w:id="2070876932">
          <w:marLeft w:val="0"/>
          <w:marRight w:val="0"/>
          <w:marTop w:val="0"/>
          <w:marBottom w:val="0"/>
          <w:divBdr>
            <w:top w:val="none" w:sz="0" w:space="0" w:color="auto"/>
            <w:left w:val="none" w:sz="0" w:space="0" w:color="auto"/>
            <w:bottom w:val="none" w:sz="0" w:space="0" w:color="auto"/>
            <w:right w:val="none" w:sz="0" w:space="0" w:color="auto"/>
          </w:divBdr>
        </w:div>
        <w:div w:id="446511555">
          <w:marLeft w:val="0"/>
          <w:marRight w:val="0"/>
          <w:marTop w:val="0"/>
          <w:marBottom w:val="0"/>
          <w:divBdr>
            <w:top w:val="none" w:sz="0" w:space="0" w:color="auto"/>
            <w:left w:val="none" w:sz="0" w:space="0" w:color="auto"/>
            <w:bottom w:val="none" w:sz="0" w:space="0" w:color="auto"/>
            <w:right w:val="none" w:sz="0" w:space="0" w:color="auto"/>
          </w:divBdr>
        </w:div>
      </w:divsChild>
    </w:div>
    <w:div w:id="439377332">
      <w:bodyDiv w:val="1"/>
      <w:marLeft w:val="0"/>
      <w:marRight w:val="0"/>
      <w:marTop w:val="0"/>
      <w:marBottom w:val="0"/>
      <w:divBdr>
        <w:top w:val="none" w:sz="0" w:space="0" w:color="auto"/>
        <w:left w:val="none" w:sz="0" w:space="0" w:color="auto"/>
        <w:bottom w:val="none" w:sz="0" w:space="0" w:color="auto"/>
        <w:right w:val="none" w:sz="0" w:space="0" w:color="auto"/>
      </w:divBdr>
      <w:divsChild>
        <w:div w:id="568418356">
          <w:marLeft w:val="0"/>
          <w:marRight w:val="0"/>
          <w:marTop w:val="0"/>
          <w:marBottom w:val="0"/>
          <w:divBdr>
            <w:top w:val="none" w:sz="0" w:space="0" w:color="auto"/>
            <w:left w:val="none" w:sz="0" w:space="0" w:color="auto"/>
            <w:bottom w:val="none" w:sz="0" w:space="0" w:color="auto"/>
            <w:right w:val="none" w:sz="0" w:space="0" w:color="auto"/>
          </w:divBdr>
        </w:div>
        <w:div w:id="1355376271">
          <w:marLeft w:val="0"/>
          <w:marRight w:val="0"/>
          <w:marTop w:val="0"/>
          <w:marBottom w:val="0"/>
          <w:divBdr>
            <w:top w:val="none" w:sz="0" w:space="0" w:color="auto"/>
            <w:left w:val="none" w:sz="0" w:space="0" w:color="auto"/>
            <w:bottom w:val="none" w:sz="0" w:space="0" w:color="auto"/>
            <w:right w:val="none" w:sz="0" w:space="0" w:color="auto"/>
          </w:divBdr>
        </w:div>
        <w:div w:id="284964418">
          <w:marLeft w:val="0"/>
          <w:marRight w:val="0"/>
          <w:marTop w:val="0"/>
          <w:marBottom w:val="0"/>
          <w:divBdr>
            <w:top w:val="none" w:sz="0" w:space="0" w:color="auto"/>
            <w:left w:val="none" w:sz="0" w:space="0" w:color="auto"/>
            <w:bottom w:val="none" w:sz="0" w:space="0" w:color="auto"/>
            <w:right w:val="none" w:sz="0" w:space="0" w:color="auto"/>
          </w:divBdr>
        </w:div>
      </w:divsChild>
    </w:div>
    <w:div w:id="469129695">
      <w:bodyDiv w:val="1"/>
      <w:marLeft w:val="0"/>
      <w:marRight w:val="0"/>
      <w:marTop w:val="0"/>
      <w:marBottom w:val="0"/>
      <w:divBdr>
        <w:top w:val="none" w:sz="0" w:space="0" w:color="auto"/>
        <w:left w:val="none" w:sz="0" w:space="0" w:color="auto"/>
        <w:bottom w:val="none" w:sz="0" w:space="0" w:color="auto"/>
        <w:right w:val="none" w:sz="0" w:space="0" w:color="auto"/>
      </w:divBdr>
      <w:divsChild>
        <w:div w:id="628971015">
          <w:marLeft w:val="0"/>
          <w:marRight w:val="0"/>
          <w:marTop w:val="0"/>
          <w:marBottom w:val="0"/>
          <w:divBdr>
            <w:top w:val="none" w:sz="0" w:space="0" w:color="auto"/>
            <w:left w:val="none" w:sz="0" w:space="0" w:color="auto"/>
            <w:bottom w:val="none" w:sz="0" w:space="0" w:color="auto"/>
            <w:right w:val="none" w:sz="0" w:space="0" w:color="auto"/>
          </w:divBdr>
        </w:div>
        <w:div w:id="1781223104">
          <w:marLeft w:val="0"/>
          <w:marRight w:val="0"/>
          <w:marTop w:val="0"/>
          <w:marBottom w:val="0"/>
          <w:divBdr>
            <w:top w:val="none" w:sz="0" w:space="0" w:color="auto"/>
            <w:left w:val="none" w:sz="0" w:space="0" w:color="auto"/>
            <w:bottom w:val="none" w:sz="0" w:space="0" w:color="auto"/>
            <w:right w:val="none" w:sz="0" w:space="0" w:color="auto"/>
          </w:divBdr>
        </w:div>
        <w:div w:id="735593424">
          <w:marLeft w:val="0"/>
          <w:marRight w:val="0"/>
          <w:marTop w:val="0"/>
          <w:marBottom w:val="0"/>
          <w:divBdr>
            <w:top w:val="none" w:sz="0" w:space="0" w:color="auto"/>
            <w:left w:val="none" w:sz="0" w:space="0" w:color="auto"/>
            <w:bottom w:val="none" w:sz="0" w:space="0" w:color="auto"/>
            <w:right w:val="none" w:sz="0" w:space="0" w:color="auto"/>
          </w:divBdr>
        </w:div>
      </w:divsChild>
    </w:div>
    <w:div w:id="558707341">
      <w:bodyDiv w:val="1"/>
      <w:marLeft w:val="0"/>
      <w:marRight w:val="0"/>
      <w:marTop w:val="0"/>
      <w:marBottom w:val="0"/>
      <w:divBdr>
        <w:top w:val="none" w:sz="0" w:space="0" w:color="auto"/>
        <w:left w:val="none" w:sz="0" w:space="0" w:color="auto"/>
        <w:bottom w:val="none" w:sz="0" w:space="0" w:color="auto"/>
        <w:right w:val="none" w:sz="0" w:space="0" w:color="auto"/>
      </w:divBdr>
      <w:divsChild>
        <w:div w:id="1558005912">
          <w:marLeft w:val="0"/>
          <w:marRight w:val="0"/>
          <w:marTop w:val="0"/>
          <w:marBottom w:val="0"/>
          <w:divBdr>
            <w:top w:val="none" w:sz="0" w:space="0" w:color="auto"/>
            <w:left w:val="none" w:sz="0" w:space="0" w:color="auto"/>
            <w:bottom w:val="none" w:sz="0" w:space="0" w:color="auto"/>
            <w:right w:val="none" w:sz="0" w:space="0" w:color="auto"/>
          </w:divBdr>
        </w:div>
        <w:div w:id="146090858">
          <w:marLeft w:val="0"/>
          <w:marRight w:val="0"/>
          <w:marTop w:val="0"/>
          <w:marBottom w:val="0"/>
          <w:divBdr>
            <w:top w:val="none" w:sz="0" w:space="0" w:color="auto"/>
            <w:left w:val="none" w:sz="0" w:space="0" w:color="auto"/>
            <w:bottom w:val="none" w:sz="0" w:space="0" w:color="auto"/>
            <w:right w:val="none" w:sz="0" w:space="0" w:color="auto"/>
          </w:divBdr>
        </w:div>
      </w:divsChild>
    </w:div>
    <w:div w:id="561527338">
      <w:bodyDiv w:val="1"/>
      <w:marLeft w:val="0"/>
      <w:marRight w:val="0"/>
      <w:marTop w:val="0"/>
      <w:marBottom w:val="0"/>
      <w:divBdr>
        <w:top w:val="none" w:sz="0" w:space="0" w:color="auto"/>
        <w:left w:val="none" w:sz="0" w:space="0" w:color="auto"/>
        <w:bottom w:val="none" w:sz="0" w:space="0" w:color="auto"/>
        <w:right w:val="none" w:sz="0" w:space="0" w:color="auto"/>
      </w:divBdr>
      <w:divsChild>
        <w:div w:id="825317249">
          <w:marLeft w:val="0"/>
          <w:marRight w:val="0"/>
          <w:marTop w:val="0"/>
          <w:marBottom w:val="0"/>
          <w:divBdr>
            <w:top w:val="none" w:sz="0" w:space="0" w:color="auto"/>
            <w:left w:val="none" w:sz="0" w:space="0" w:color="auto"/>
            <w:bottom w:val="none" w:sz="0" w:space="0" w:color="auto"/>
            <w:right w:val="none" w:sz="0" w:space="0" w:color="auto"/>
          </w:divBdr>
        </w:div>
        <w:div w:id="26612821">
          <w:marLeft w:val="0"/>
          <w:marRight w:val="0"/>
          <w:marTop w:val="0"/>
          <w:marBottom w:val="0"/>
          <w:divBdr>
            <w:top w:val="none" w:sz="0" w:space="0" w:color="auto"/>
            <w:left w:val="none" w:sz="0" w:space="0" w:color="auto"/>
            <w:bottom w:val="none" w:sz="0" w:space="0" w:color="auto"/>
            <w:right w:val="none" w:sz="0" w:space="0" w:color="auto"/>
          </w:divBdr>
        </w:div>
      </w:divsChild>
    </w:div>
    <w:div w:id="600533449">
      <w:bodyDiv w:val="1"/>
      <w:marLeft w:val="0"/>
      <w:marRight w:val="0"/>
      <w:marTop w:val="0"/>
      <w:marBottom w:val="0"/>
      <w:divBdr>
        <w:top w:val="none" w:sz="0" w:space="0" w:color="auto"/>
        <w:left w:val="none" w:sz="0" w:space="0" w:color="auto"/>
        <w:bottom w:val="none" w:sz="0" w:space="0" w:color="auto"/>
        <w:right w:val="none" w:sz="0" w:space="0" w:color="auto"/>
      </w:divBdr>
      <w:divsChild>
        <w:div w:id="1686397401">
          <w:marLeft w:val="0"/>
          <w:marRight w:val="0"/>
          <w:marTop w:val="0"/>
          <w:marBottom w:val="0"/>
          <w:divBdr>
            <w:top w:val="none" w:sz="0" w:space="0" w:color="auto"/>
            <w:left w:val="none" w:sz="0" w:space="0" w:color="auto"/>
            <w:bottom w:val="none" w:sz="0" w:space="0" w:color="auto"/>
            <w:right w:val="none" w:sz="0" w:space="0" w:color="auto"/>
          </w:divBdr>
        </w:div>
        <w:div w:id="1788816238">
          <w:marLeft w:val="0"/>
          <w:marRight w:val="0"/>
          <w:marTop w:val="0"/>
          <w:marBottom w:val="0"/>
          <w:divBdr>
            <w:top w:val="none" w:sz="0" w:space="0" w:color="auto"/>
            <w:left w:val="none" w:sz="0" w:space="0" w:color="auto"/>
            <w:bottom w:val="none" w:sz="0" w:space="0" w:color="auto"/>
            <w:right w:val="none" w:sz="0" w:space="0" w:color="auto"/>
          </w:divBdr>
        </w:div>
      </w:divsChild>
    </w:div>
    <w:div w:id="625114448">
      <w:bodyDiv w:val="1"/>
      <w:marLeft w:val="0"/>
      <w:marRight w:val="0"/>
      <w:marTop w:val="0"/>
      <w:marBottom w:val="0"/>
      <w:divBdr>
        <w:top w:val="none" w:sz="0" w:space="0" w:color="auto"/>
        <w:left w:val="none" w:sz="0" w:space="0" w:color="auto"/>
        <w:bottom w:val="none" w:sz="0" w:space="0" w:color="auto"/>
        <w:right w:val="none" w:sz="0" w:space="0" w:color="auto"/>
      </w:divBdr>
      <w:divsChild>
        <w:div w:id="131411578">
          <w:marLeft w:val="0"/>
          <w:marRight w:val="0"/>
          <w:marTop w:val="0"/>
          <w:marBottom w:val="0"/>
          <w:divBdr>
            <w:top w:val="none" w:sz="0" w:space="0" w:color="auto"/>
            <w:left w:val="none" w:sz="0" w:space="0" w:color="auto"/>
            <w:bottom w:val="none" w:sz="0" w:space="0" w:color="auto"/>
            <w:right w:val="none" w:sz="0" w:space="0" w:color="auto"/>
          </w:divBdr>
        </w:div>
        <w:div w:id="650863483">
          <w:marLeft w:val="0"/>
          <w:marRight w:val="0"/>
          <w:marTop w:val="0"/>
          <w:marBottom w:val="0"/>
          <w:divBdr>
            <w:top w:val="none" w:sz="0" w:space="0" w:color="auto"/>
            <w:left w:val="none" w:sz="0" w:space="0" w:color="auto"/>
            <w:bottom w:val="none" w:sz="0" w:space="0" w:color="auto"/>
            <w:right w:val="none" w:sz="0" w:space="0" w:color="auto"/>
          </w:divBdr>
        </w:div>
        <w:div w:id="290553270">
          <w:marLeft w:val="0"/>
          <w:marRight w:val="0"/>
          <w:marTop w:val="0"/>
          <w:marBottom w:val="0"/>
          <w:divBdr>
            <w:top w:val="none" w:sz="0" w:space="0" w:color="auto"/>
            <w:left w:val="none" w:sz="0" w:space="0" w:color="auto"/>
            <w:bottom w:val="none" w:sz="0" w:space="0" w:color="auto"/>
            <w:right w:val="none" w:sz="0" w:space="0" w:color="auto"/>
          </w:divBdr>
        </w:div>
        <w:div w:id="1689864383">
          <w:marLeft w:val="0"/>
          <w:marRight w:val="0"/>
          <w:marTop w:val="0"/>
          <w:marBottom w:val="0"/>
          <w:divBdr>
            <w:top w:val="none" w:sz="0" w:space="0" w:color="auto"/>
            <w:left w:val="none" w:sz="0" w:space="0" w:color="auto"/>
            <w:bottom w:val="none" w:sz="0" w:space="0" w:color="auto"/>
            <w:right w:val="none" w:sz="0" w:space="0" w:color="auto"/>
          </w:divBdr>
        </w:div>
        <w:div w:id="1867281761">
          <w:marLeft w:val="0"/>
          <w:marRight w:val="0"/>
          <w:marTop w:val="0"/>
          <w:marBottom w:val="0"/>
          <w:divBdr>
            <w:top w:val="none" w:sz="0" w:space="0" w:color="auto"/>
            <w:left w:val="none" w:sz="0" w:space="0" w:color="auto"/>
            <w:bottom w:val="none" w:sz="0" w:space="0" w:color="auto"/>
            <w:right w:val="none" w:sz="0" w:space="0" w:color="auto"/>
          </w:divBdr>
        </w:div>
        <w:div w:id="1046637764">
          <w:marLeft w:val="0"/>
          <w:marRight w:val="0"/>
          <w:marTop w:val="0"/>
          <w:marBottom w:val="0"/>
          <w:divBdr>
            <w:top w:val="none" w:sz="0" w:space="0" w:color="auto"/>
            <w:left w:val="none" w:sz="0" w:space="0" w:color="auto"/>
            <w:bottom w:val="none" w:sz="0" w:space="0" w:color="auto"/>
            <w:right w:val="none" w:sz="0" w:space="0" w:color="auto"/>
          </w:divBdr>
        </w:div>
        <w:div w:id="1427844532">
          <w:marLeft w:val="0"/>
          <w:marRight w:val="0"/>
          <w:marTop w:val="0"/>
          <w:marBottom w:val="0"/>
          <w:divBdr>
            <w:top w:val="none" w:sz="0" w:space="0" w:color="auto"/>
            <w:left w:val="none" w:sz="0" w:space="0" w:color="auto"/>
            <w:bottom w:val="none" w:sz="0" w:space="0" w:color="auto"/>
            <w:right w:val="none" w:sz="0" w:space="0" w:color="auto"/>
          </w:divBdr>
        </w:div>
        <w:div w:id="1433428355">
          <w:marLeft w:val="0"/>
          <w:marRight w:val="0"/>
          <w:marTop w:val="0"/>
          <w:marBottom w:val="0"/>
          <w:divBdr>
            <w:top w:val="none" w:sz="0" w:space="0" w:color="auto"/>
            <w:left w:val="none" w:sz="0" w:space="0" w:color="auto"/>
            <w:bottom w:val="none" w:sz="0" w:space="0" w:color="auto"/>
            <w:right w:val="none" w:sz="0" w:space="0" w:color="auto"/>
          </w:divBdr>
        </w:div>
        <w:div w:id="333805979">
          <w:marLeft w:val="0"/>
          <w:marRight w:val="0"/>
          <w:marTop w:val="0"/>
          <w:marBottom w:val="0"/>
          <w:divBdr>
            <w:top w:val="none" w:sz="0" w:space="0" w:color="auto"/>
            <w:left w:val="none" w:sz="0" w:space="0" w:color="auto"/>
            <w:bottom w:val="none" w:sz="0" w:space="0" w:color="auto"/>
            <w:right w:val="none" w:sz="0" w:space="0" w:color="auto"/>
          </w:divBdr>
        </w:div>
        <w:div w:id="147104976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2095853804">
          <w:marLeft w:val="0"/>
          <w:marRight w:val="0"/>
          <w:marTop w:val="0"/>
          <w:marBottom w:val="0"/>
          <w:divBdr>
            <w:top w:val="none" w:sz="0" w:space="0" w:color="auto"/>
            <w:left w:val="none" w:sz="0" w:space="0" w:color="auto"/>
            <w:bottom w:val="none" w:sz="0" w:space="0" w:color="auto"/>
            <w:right w:val="none" w:sz="0" w:space="0" w:color="auto"/>
          </w:divBdr>
        </w:div>
        <w:div w:id="1453015003">
          <w:marLeft w:val="0"/>
          <w:marRight w:val="0"/>
          <w:marTop w:val="0"/>
          <w:marBottom w:val="0"/>
          <w:divBdr>
            <w:top w:val="none" w:sz="0" w:space="0" w:color="auto"/>
            <w:left w:val="none" w:sz="0" w:space="0" w:color="auto"/>
            <w:bottom w:val="none" w:sz="0" w:space="0" w:color="auto"/>
            <w:right w:val="none" w:sz="0" w:space="0" w:color="auto"/>
          </w:divBdr>
        </w:div>
        <w:div w:id="1105928435">
          <w:marLeft w:val="0"/>
          <w:marRight w:val="0"/>
          <w:marTop w:val="0"/>
          <w:marBottom w:val="0"/>
          <w:divBdr>
            <w:top w:val="none" w:sz="0" w:space="0" w:color="auto"/>
            <w:left w:val="none" w:sz="0" w:space="0" w:color="auto"/>
            <w:bottom w:val="none" w:sz="0" w:space="0" w:color="auto"/>
            <w:right w:val="none" w:sz="0" w:space="0" w:color="auto"/>
          </w:divBdr>
        </w:div>
      </w:divsChild>
    </w:div>
    <w:div w:id="690837911">
      <w:bodyDiv w:val="1"/>
      <w:marLeft w:val="0"/>
      <w:marRight w:val="0"/>
      <w:marTop w:val="0"/>
      <w:marBottom w:val="0"/>
      <w:divBdr>
        <w:top w:val="none" w:sz="0" w:space="0" w:color="auto"/>
        <w:left w:val="none" w:sz="0" w:space="0" w:color="auto"/>
        <w:bottom w:val="none" w:sz="0" w:space="0" w:color="auto"/>
        <w:right w:val="none" w:sz="0" w:space="0" w:color="auto"/>
      </w:divBdr>
      <w:divsChild>
        <w:div w:id="219368971">
          <w:marLeft w:val="0"/>
          <w:marRight w:val="0"/>
          <w:marTop w:val="0"/>
          <w:marBottom w:val="0"/>
          <w:divBdr>
            <w:top w:val="none" w:sz="0" w:space="0" w:color="auto"/>
            <w:left w:val="none" w:sz="0" w:space="0" w:color="auto"/>
            <w:bottom w:val="none" w:sz="0" w:space="0" w:color="auto"/>
            <w:right w:val="none" w:sz="0" w:space="0" w:color="auto"/>
          </w:divBdr>
        </w:div>
        <w:div w:id="597832055">
          <w:marLeft w:val="0"/>
          <w:marRight w:val="0"/>
          <w:marTop w:val="0"/>
          <w:marBottom w:val="0"/>
          <w:divBdr>
            <w:top w:val="none" w:sz="0" w:space="0" w:color="auto"/>
            <w:left w:val="none" w:sz="0" w:space="0" w:color="auto"/>
            <w:bottom w:val="none" w:sz="0" w:space="0" w:color="auto"/>
            <w:right w:val="none" w:sz="0" w:space="0" w:color="auto"/>
          </w:divBdr>
        </w:div>
      </w:divsChild>
    </w:div>
    <w:div w:id="699666126">
      <w:bodyDiv w:val="1"/>
      <w:marLeft w:val="0"/>
      <w:marRight w:val="0"/>
      <w:marTop w:val="0"/>
      <w:marBottom w:val="0"/>
      <w:divBdr>
        <w:top w:val="none" w:sz="0" w:space="0" w:color="auto"/>
        <w:left w:val="none" w:sz="0" w:space="0" w:color="auto"/>
        <w:bottom w:val="none" w:sz="0" w:space="0" w:color="auto"/>
        <w:right w:val="none" w:sz="0" w:space="0" w:color="auto"/>
      </w:divBdr>
      <w:divsChild>
        <w:div w:id="1107774178">
          <w:marLeft w:val="0"/>
          <w:marRight w:val="0"/>
          <w:marTop w:val="0"/>
          <w:marBottom w:val="0"/>
          <w:divBdr>
            <w:top w:val="none" w:sz="0" w:space="0" w:color="auto"/>
            <w:left w:val="none" w:sz="0" w:space="0" w:color="auto"/>
            <w:bottom w:val="none" w:sz="0" w:space="0" w:color="auto"/>
            <w:right w:val="none" w:sz="0" w:space="0" w:color="auto"/>
          </w:divBdr>
        </w:div>
        <w:div w:id="1517697585">
          <w:marLeft w:val="0"/>
          <w:marRight w:val="0"/>
          <w:marTop w:val="0"/>
          <w:marBottom w:val="0"/>
          <w:divBdr>
            <w:top w:val="none" w:sz="0" w:space="0" w:color="auto"/>
            <w:left w:val="none" w:sz="0" w:space="0" w:color="auto"/>
            <w:bottom w:val="none" w:sz="0" w:space="0" w:color="auto"/>
            <w:right w:val="none" w:sz="0" w:space="0" w:color="auto"/>
          </w:divBdr>
        </w:div>
        <w:div w:id="2027562150">
          <w:marLeft w:val="0"/>
          <w:marRight w:val="0"/>
          <w:marTop w:val="0"/>
          <w:marBottom w:val="0"/>
          <w:divBdr>
            <w:top w:val="none" w:sz="0" w:space="0" w:color="auto"/>
            <w:left w:val="none" w:sz="0" w:space="0" w:color="auto"/>
            <w:bottom w:val="none" w:sz="0" w:space="0" w:color="auto"/>
            <w:right w:val="none" w:sz="0" w:space="0" w:color="auto"/>
          </w:divBdr>
        </w:div>
        <w:div w:id="146942589">
          <w:marLeft w:val="0"/>
          <w:marRight w:val="0"/>
          <w:marTop w:val="0"/>
          <w:marBottom w:val="0"/>
          <w:divBdr>
            <w:top w:val="none" w:sz="0" w:space="0" w:color="auto"/>
            <w:left w:val="none" w:sz="0" w:space="0" w:color="auto"/>
            <w:bottom w:val="none" w:sz="0" w:space="0" w:color="auto"/>
            <w:right w:val="none" w:sz="0" w:space="0" w:color="auto"/>
          </w:divBdr>
        </w:div>
        <w:div w:id="169612130">
          <w:marLeft w:val="0"/>
          <w:marRight w:val="0"/>
          <w:marTop w:val="0"/>
          <w:marBottom w:val="0"/>
          <w:divBdr>
            <w:top w:val="none" w:sz="0" w:space="0" w:color="auto"/>
            <w:left w:val="none" w:sz="0" w:space="0" w:color="auto"/>
            <w:bottom w:val="none" w:sz="0" w:space="0" w:color="auto"/>
            <w:right w:val="none" w:sz="0" w:space="0" w:color="auto"/>
          </w:divBdr>
        </w:div>
      </w:divsChild>
    </w:div>
    <w:div w:id="712072957">
      <w:bodyDiv w:val="1"/>
      <w:marLeft w:val="0"/>
      <w:marRight w:val="0"/>
      <w:marTop w:val="0"/>
      <w:marBottom w:val="0"/>
      <w:divBdr>
        <w:top w:val="none" w:sz="0" w:space="0" w:color="auto"/>
        <w:left w:val="none" w:sz="0" w:space="0" w:color="auto"/>
        <w:bottom w:val="none" w:sz="0" w:space="0" w:color="auto"/>
        <w:right w:val="none" w:sz="0" w:space="0" w:color="auto"/>
      </w:divBdr>
      <w:divsChild>
        <w:div w:id="488592709">
          <w:marLeft w:val="0"/>
          <w:marRight w:val="0"/>
          <w:marTop w:val="0"/>
          <w:marBottom w:val="0"/>
          <w:divBdr>
            <w:top w:val="none" w:sz="0" w:space="0" w:color="auto"/>
            <w:left w:val="none" w:sz="0" w:space="0" w:color="auto"/>
            <w:bottom w:val="none" w:sz="0" w:space="0" w:color="auto"/>
            <w:right w:val="none" w:sz="0" w:space="0" w:color="auto"/>
          </w:divBdr>
        </w:div>
        <w:div w:id="1724669906">
          <w:marLeft w:val="0"/>
          <w:marRight w:val="0"/>
          <w:marTop w:val="0"/>
          <w:marBottom w:val="0"/>
          <w:divBdr>
            <w:top w:val="none" w:sz="0" w:space="0" w:color="auto"/>
            <w:left w:val="none" w:sz="0" w:space="0" w:color="auto"/>
            <w:bottom w:val="none" w:sz="0" w:space="0" w:color="auto"/>
            <w:right w:val="none" w:sz="0" w:space="0" w:color="auto"/>
          </w:divBdr>
        </w:div>
      </w:divsChild>
    </w:div>
    <w:div w:id="779255643">
      <w:bodyDiv w:val="1"/>
      <w:marLeft w:val="0"/>
      <w:marRight w:val="0"/>
      <w:marTop w:val="0"/>
      <w:marBottom w:val="0"/>
      <w:divBdr>
        <w:top w:val="none" w:sz="0" w:space="0" w:color="auto"/>
        <w:left w:val="none" w:sz="0" w:space="0" w:color="auto"/>
        <w:bottom w:val="none" w:sz="0" w:space="0" w:color="auto"/>
        <w:right w:val="none" w:sz="0" w:space="0" w:color="auto"/>
      </w:divBdr>
      <w:divsChild>
        <w:div w:id="105393794">
          <w:marLeft w:val="0"/>
          <w:marRight w:val="0"/>
          <w:marTop w:val="0"/>
          <w:marBottom w:val="0"/>
          <w:divBdr>
            <w:top w:val="none" w:sz="0" w:space="0" w:color="auto"/>
            <w:left w:val="none" w:sz="0" w:space="0" w:color="auto"/>
            <w:bottom w:val="none" w:sz="0" w:space="0" w:color="auto"/>
            <w:right w:val="none" w:sz="0" w:space="0" w:color="auto"/>
          </w:divBdr>
        </w:div>
        <w:div w:id="1447115377">
          <w:marLeft w:val="0"/>
          <w:marRight w:val="0"/>
          <w:marTop w:val="0"/>
          <w:marBottom w:val="0"/>
          <w:divBdr>
            <w:top w:val="none" w:sz="0" w:space="0" w:color="auto"/>
            <w:left w:val="none" w:sz="0" w:space="0" w:color="auto"/>
            <w:bottom w:val="none" w:sz="0" w:space="0" w:color="auto"/>
            <w:right w:val="none" w:sz="0" w:space="0" w:color="auto"/>
          </w:divBdr>
        </w:div>
        <w:div w:id="591277040">
          <w:marLeft w:val="0"/>
          <w:marRight w:val="0"/>
          <w:marTop w:val="0"/>
          <w:marBottom w:val="0"/>
          <w:divBdr>
            <w:top w:val="none" w:sz="0" w:space="0" w:color="auto"/>
            <w:left w:val="none" w:sz="0" w:space="0" w:color="auto"/>
            <w:bottom w:val="none" w:sz="0" w:space="0" w:color="auto"/>
            <w:right w:val="none" w:sz="0" w:space="0" w:color="auto"/>
          </w:divBdr>
        </w:div>
      </w:divsChild>
    </w:div>
    <w:div w:id="903224080">
      <w:bodyDiv w:val="1"/>
      <w:marLeft w:val="0"/>
      <w:marRight w:val="0"/>
      <w:marTop w:val="0"/>
      <w:marBottom w:val="0"/>
      <w:divBdr>
        <w:top w:val="none" w:sz="0" w:space="0" w:color="auto"/>
        <w:left w:val="none" w:sz="0" w:space="0" w:color="auto"/>
        <w:bottom w:val="none" w:sz="0" w:space="0" w:color="auto"/>
        <w:right w:val="none" w:sz="0" w:space="0" w:color="auto"/>
      </w:divBdr>
      <w:divsChild>
        <w:div w:id="905803556">
          <w:marLeft w:val="0"/>
          <w:marRight w:val="0"/>
          <w:marTop w:val="0"/>
          <w:marBottom w:val="0"/>
          <w:divBdr>
            <w:top w:val="none" w:sz="0" w:space="0" w:color="auto"/>
            <w:left w:val="none" w:sz="0" w:space="0" w:color="auto"/>
            <w:bottom w:val="none" w:sz="0" w:space="0" w:color="auto"/>
            <w:right w:val="none" w:sz="0" w:space="0" w:color="auto"/>
          </w:divBdr>
        </w:div>
        <w:div w:id="1018199085">
          <w:marLeft w:val="0"/>
          <w:marRight w:val="0"/>
          <w:marTop w:val="0"/>
          <w:marBottom w:val="0"/>
          <w:divBdr>
            <w:top w:val="none" w:sz="0" w:space="0" w:color="auto"/>
            <w:left w:val="none" w:sz="0" w:space="0" w:color="auto"/>
            <w:bottom w:val="none" w:sz="0" w:space="0" w:color="auto"/>
            <w:right w:val="none" w:sz="0" w:space="0" w:color="auto"/>
          </w:divBdr>
        </w:div>
        <w:div w:id="67271615">
          <w:marLeft w:val="0"/>
          <w:marRight w:val="0"/>
          <w:marTop w:val="0"/>
          <w:marBottom w:val="0"/>
          <w:divBdr>
            <w:top w:val="none" w:sz="0" w:space="0" w:color="auto"/>
            <w:left w:val="none" w:sz="0" w:space="0" w:color="auto"/>
            <w:bottom w:val="none" w:sz="0" w:space="0" w:color="auto"/>
            <w:right w:val="none" w:sz="0" w:space="0" w:color="auto"/>
          </w:divBdr>
        </w:div>
        <w:div w:id="39939932">
          <w:marLeft w:val="0"/>
          <w:marRight w:val="0"/>
          <w:marTop w:val="0"/>
          <w:marBottom w:val="0"/>
          <w:divBdr>
            <w:top w:val="none" w:sz="0" w:space="0" w:color="auto"/>
            <w:left w:val="none" w:sz="0" w:space="0" w:color="auto"/>
            <w:bottom w:val="none" w:sz="0" w:space="0" w:color="auto"/>
            <w:right w:val="none" w:sz="0" w:space="0" w:color="auto"/>
          </w:divBdr>
        </w:div>
        <w:div w:id="1246186910">
          <w:marLeft w:val="0"/>
          <w:marRight w:val="0"/>
          <w:marTop w:val="0"/>
          <w:marBottom w:val="0"/>
          <w:divBdr>
            <w:top w:val="none" w:sz="0" w:space="0" w:color="auto"/>
            <w:left w:val="none" w:sz="0" w:space="0" w:color="auto"/>
            <w:bottom w:val="none" w:sz="0" w:space="0" w:color="auto"/>
            <w:right w:val="none" w:sz="0" w:space="0" w:color="auto"/>
          </w:divBdr>
        </w:div>
        <w:div w:id="1337534550">
          <w:marLeft w:val="0"/>
          <w:marRight w:val="0"/>
          <w:marTop w:val="0"/>
          <w:marBottom w:val="0"/>
          <w:divBdr>
            <w:top w:val="none" w:sz="0" w:space="0" w:color="auto"/>
            <w:left w:val="none" w:sz="0" w:space="0" w:color="auto"/>
            <w:bottom w:val="none" w:sz="0" w:space="0" w:color="auto"/>
            <w:right w:val="none" w:sz="0" w:space="0" w:color="auto"/>
          </w:divBdr>
        </w:div>
        <w:div w:id="242493194">
          <w:marLeft w:val="0"/>
          <w:marRight w:val="0"/>
          <w:marTop w:val="0"/>
          <w:marBottom w:val="0"/>
          <w:divBdr>
            <w:top w:val="none" w:sz="0" w:space="0" w:color="auto"/>
            <w:left w:val="none" w:sz="0" w:space="0" w:color="auto"/>
            <w:bottom w:val="none" w:sz="0" w:space="0" w:color="auto"/>
            <w:right w:val="none" w:sz="0" w:space="0" w:color="auto"/>
          </w:divBdr>
        </w:div>
        <w:div w:id="1002200522">
          <w:marLeft w:val="0"/>
          <w:marRight w:val="0"/>
          <w:marTop w:val="0"/>
          <w:marBottom w:val="0"/>
          <w:divBdr>
            <w:top w:val="none" w:sz="0" w:space="0" w:color="auto"/>
            <w:left w:val="none" w:sz="0" w:space="0" w:color="auto"/>
            <w:bottom w:val="none" w:sz="0" w:space="0" w:color="auto"/>
            <w:right w:val="none" w:sz="0" w:space="0" w:color="auto"/>
          </w:divBdr>
        </w:div>
      </w:divsChild>
    </w:div>
    <w:div w:id="935986287">
      <w:bodyDiv w:val="1"/>
      <w:marLeft w:val="0"/>
      <w:marRight w:val="0"/>
      <w:marTop w:val="0"/>
      <w:marBottom w:val="0"/>
      <w:divBdr>
        <w:top w:val="none" w:sz="0" w:space="0" w:color="auto"/>
        <w:left w:val="none" w:sz="0" w:space="0" w:color="auto"/>
        <w:bottom w:val="none" w:sz="0" w:space="0" w:color="auto"/>
        <w:right w:val="none" w:sz="0" w:space="0" w:color="auto"/>
      </w:divBdr>
      <w:divsChild>
        <w:div w:id="362246156">
          <w:marLeft w:val="0"/>
          <w:marRight w:val="0"/>
          <w:marTop w:val="0"/>
          <w:marBottom w:val="0"/>
          <w:divBdr>
            <w:top w:val="none" w:sz="0" w:space="0" w:color="auto"/>
            <w:left w:val="none" w:sz="0" w:space="0" w:color="auto"/>
            <w:bottom w:val="none" w:sz="0" w:space="0" w:color="auto"/>
            <w:right w:val="none" w:sz="0" w:space="0" w:color="auto"/>
          </w:divBdr>
        </w:div>
        <w:div w:id="469176456">
          <w:marLeft w:val="0"/>
          <w:marRight w:val="0"/>
          <w:marTop w:val="0"/>
          <w:marBottom w:val="0"/>
          <w:divBdr>
            <w:top w:val="none" w:sz="0" w:space="0" w:color="auto"/>
            <w:left w:val="none" w:sz="0" w:space="0" w:color="auto"/>
            <w:bottom w:val="none" w:sz="0" w:space="0" w:color="auto"/>
            <w:right w:val="none" w:sz="0" w:space="0" w:color="auto"/>
          </w:divBdr>
        </w:div>
        <w:div w:id="986134301">
          <w:marLeft w:val="0"/>
          <w:marRight w:val="0"/>
          <w:marTop w:val="0"/>
          <w:marBottom w:val="0"/>
          <w:divBdr>
            <w:top w:val="none" w:sz="0" w:space="0" w:color="auto"/>
            <w:left w:val="none" w:sz="0" w:space="0" w:color="auto"/>
            <w:bottom w:val="none" w:sz="0" w:space="0" w:color="auto"/>
            <w:right w:val="none" w:sz="0" w:space="0" w:color="auto"/>
          </w:divBdr>
        </w:div>
        <w:div w:id="1909000104">
          <w:marLeft w:val="0"/>
          <w:marRight w:val="0"/>
          <w:marTop w:val="0"/>
          <w:marBottom w:val="0"/>
          <w:divBdr>
            <w:top w:val="none" w:sz="0" w:space="0" w:color="auto"/>
            <w:left w:val="none" w:sz="0" w:space="0" w:color="auto"/>
            <w:bottom w:val="none" w:sz="0" w:space="0" w:color="auto"/>
            <w:right w:val="none" w:sz="0" w:space="0" w:color="auto"/>
          </w:divBdr>
        </w:div>
        <w:div w:id="1388646853">
          <w:marLeft w:val="0"/>
          <w:marRight w:val="0"/>
          <w:marTop w:val="0"/>
          <w:marBottom w:val="0"/>
          <w:divBdr>
            <w:top w:val="none" w:sz="0" w:space="0" w:color="auto"/>
            <w:left w:val="none" w:sz="0" w:space="0" w:color="auto"/>
            <w:bottom w:val="none" w:sz="0" w:space="0" w:color="auto"/>
            <w:right w:val="none" w:sz="0" w:space="0" w:color="auto"/>
          </w:divBdr>
        </w:div>
      </w:divsChild>
    </w:div>
    <w:div w:id="1069158049">
      <w:bodyDiv w:val="1"/>
      <w:marLeft w:val="0"/>
      <w:marRight w:val="0"/>
      <w:marTop w:val="0"/>
      <w:marBottom w:val="0"/>
      <w:divBdr>
        <w:top w:val="none" w:sz="0" w:space="0" w:color="auto"/>
        <w:left w:val="none" w:sz="0" w:space="0" w:color="auto"/>
        <w:bottom w:val="none" w:sz="0" w:space="0" w:color="auto"/>
        <w:right w:val="none" w:sz="0" w:space="0" w:color="auto"/>
      </w:divBdr>
      <w:divsChild>
        <w:div w:id="1327975468">
          <w:marLeft w:val="0"/>
          <w:marRight w:val="0"/>
          <w:marTop w:val="0"/>
          <w:marBottom w:val="0"/>
          <w:divBdr>
            <w:top w:val="none" w:sz="0" w:space="0" w:color="auto"/>
            <w:left w:val="none" w:sz="0" w:space="0" w:color="auto"/>
            <w:bottom w:val="none" w:sz="0" w:space="0" w:color="auto"/>
            <w:right w:val="none" w:sz="0" w:space="0" w:color="auto"/>
          </w:divBdr>
        </w:div>
        <w:div w:id="1662152058">
          <w:marLeft w:val="0"/>
          <w:marRight w:val="0"/>
          <w:marTop w:val="0"/>
          <w:marBottom w:val="0"/>
          <w:divBdr>
            <w:top w:val="none" w:sz="0" w:space="0" w:color="auto"/>
            <w:left w:val="none" w:sz="0" w:space="0" w:color="auto"/>
            <w:bottom w:val="none" w:sz="0" w:space="0" w:color="auto"/>
            <w:right w:val="none" w:sz="0" w:space="0" w:color="auto"/>
          </w:divBdr>
        </w:div>
        <w:div w:id="192233948">
          <w:marLeft w:val="0"/>
          <w:marRight w:val="0"/>
          <w:marTop w:val="0"/>
          <w:marBottom w:val="0"/>
          <w:divBdr>
            <w:top w:val="none" w:sz="0" w:space="0" w:color="auto"/>
            <w:left w:val="none" w:sz="0" w:space="0" w:color="auto"/>
            <w:bottom w:val="none" w:sz="0" w:space="0" w:color="auto"/>
            <w:right w:val="none" w:sz="0" w:space="0" w:color="auto"/>
          </w:divBdr>
        </w:div>
      </w:divsChild>
    </w:div>
    <w:div w:id="1117527966">
      <w:bodyDiv w:val="1"/>
      <w:marLeft w:val="0"/>
      <w:marRight w:val="0"/>
      <w:marTop w:val="0"/>
      <w:marBottom w:val="0"/>
      <w:divBdr>
        <w:top w:val="none" w:sz="0" w:space="0" w:color="auto"/>
        <w:left w:val="none" w:sz="0" w:space="0" w:color="auto"/>
        <w:bottom w:val="none" w:sz="0" w:space="0" w:color="auto"/>
        <w:right w:val="none" w:sz="0" w:space="0" w:color="auto"/>
      </w:divBdr>
      <w:divsChild>
        <w:div w:id="539392826">
          <w:marLeft w:val="0"/>
          <w:marRight w:val="0"/>
          <w:marTop w:val="0"/>
          <w:marBottom w:val="0"/>
          <w:divBdr>
            <w:top w:val="none" w:sz="0" w:space="0" w:color="auto"/>
            <w:left w:val="none" w:sz="0" w:space="0" w:color="auto"/>
            <w:bottom w:val="none" w:sz="0" w:space="0" w:color="auto"/>
            <w:right w:val="none" w:sz="0" w:space="0" w:color="auto"/>
          </w:divBdr>
        </w:div>
        <w:div w:id="401298429">
          <w:marLeft w:val="0"/>
          <w:marRight w:val="0"/>
          <w:marTop w:val="0"/>
          <w:marBottom w:val="0"/>
          <w:divBdr>
            <w:top w:val="none" w:sz="0" w:space="0" w:color="auto"/>
            <w:left w:val="none" w:sz="0" w:space="0" w:color="auto"/>
            <w:bottom w:val="none" w:sz="0" w:space="0" w:color="auto"/>
            <w:right w:val="none" w:sz="0" w:space="0" w:color="auto"/>
          </w:divBdr>
        </w:div>
      </w:divsChild>
    </w:div>
    <w:div w:id="1120762811">
      <w:bodyDiv w:val="1"/>
      <w:marLeft w:val="0"/>
      <w:marRight w:val="0"/>
      <w:marTop w:val="0"/>
      <w:marBottom w:val="0"/>
      <w:divBdr>
        <w:top w:val="none" w:sz="0" w:space="0" w:color="auto"/>
        <w:left w:val="none" w:sz="0" w:space="0" w:color="auto"/>
        <w:bottom w:val="none" w:sz="0" w:space="0" w:color="auto"/>
        <w:right w:val="none" w:sz="0" w:space="0" w:color="auto"/>
      </w:divBdr>
      <w:divsChild>
        <w:div w:id="554194540">
          <w:marLeft w:val="0"/>
          <w:marRight w:val="0"/>
          <w:marTop w:val="0"/>
          <w:marBottom w:val="0"/>
          <w:divBdr>
            <w:top w:val="none" w:sz="0" w:space="0" w:color="auto"/>
            <w:left w:val="none" w:sz="0" w:space="0" w:color="auto"/>
            <w:bottom w:val="none" w:sz="0" w:space="0" w:color="auto"/>
            <w:right w:val="none" w:sz="0" w:space="0" w:color="auto"/>
          </w:divBdr>
        </w:div>
        <w:div w:id="19284561">
          <w:marLeft w:val="0"/>
          <w:marRight w:val="0"/>
          <w:marTop w:val="0"/>
          <w:marBottom w:val="0"/>
          <w:divBdr>
            <w:top w:val="none" w:sz="0" w:space="0" w:color="auto"/>
            <w:left w:val="none" w:sz="0" w:space="0" w:color="auto"/>
            <w:bottom w:val="none" w:sz="0" w:space="0" w:color="auto"/>
            <w:right w:val="none" w:sz="0" w:space="0" w:color="auto"/>
          </w:divBdr>
        </w:div>
        <w:div w:id="967316772">
          <w:marLeft w:val="0"/>
          <w:marRight w:val="0"/>
          <w:marTop w:val="0"/>
          <w:marBottom w:val="0"/>
          <w:divBdr>
            <w:top w:val="none" w:sz="0" w:space="0" w:color="auto"/>
            <w:left w:val="none" w:sz="0" w:space="0" w:color="auto"/>
            <w:bottom w:val="none" w:sz="0" w:space="0" w:color="auto"/>
            <w:right w:val="none" w:sz="0" w:space="0" w:color="auto"/>
          </w:divBdr>
        </w:div>
        <w:div w:id="40788686">
          <w:marLeft w:val="0"/>
          <w:marRight w:val="0"/>
          <w:marTop w:val="0"/>
          <w:marBottom w:val="0"/>
          <w:divBdr>
            <w:top w:val="none" w:sz="0" w:space="0" w:color="auto"/>
            <w:left w:val="none" w:sz="0" w:space="0" w:color="auto"/>
            <w:bottom w:val="none" w:sz="0" w:space="0" w:color="auto"/>
            <w:right w:val="none" w:sz="0" w:space="0" w:color="auto"/>
          </w:divBdr>
        </w:div>
        <w:div w:id="597176614">
          <w:marLeft w:val="0"/>
          <w:marRight w:val="0"/>
          <w:marTop w:val="0"/>
          <w:marBottom w:val="0"/>
          <w:divBdr>
            <w:top w:val="none" w:sz="0" w:space="0" w:color="auto"/>
            <w:left w:val="none" w:sz="0" w:space="0" w:color="auto"/>
            <w:bottom w:val="none" w:sz="0" w:space="0" w:color="auto"/>
            <w:right w:val="none" w:sz="0" w:space="0" w:color="auto"/>
          </w:divBdr>
        </w:div>
        <w:div w:id="531109945">
          <w:marLeft w:val="0"/>
          <w:marRight w:val="0"/>
          <w:marTop w:val="0"/>
          <w:marBottom w:val="0"/>
          <w:divBdr>
            <w:top w:val="none" w:sz="0" w:space="0" w:color="auto"/>
            <w:left w:val="none" w:sz="0" w:space="0" w:color="auto"/>
            <w:bottom w:val="none" w:sz="0" w:space="0" w:color="auto"/>
            <w:right w:val="none" w:sz="0" w:space="0" w:color="auto"/>
          </w:divBdr>
        </w:div>
        <w:div w:id="1279291625">
          <w:marLeft w:val="0"/>
          <w:marRight w:val="0"/>
          <w:marTop w:val="0"/>
          <w:marBottom w:val="0"/>
          <w:divBdr>
            <w:top w:val="none" w:sz="0" w:space="0" w:color="auto"/>
            <w:left w:val="none" w:sz="0" w:space="0" w:color="auto"/>
            <w:bottom w:val="none" w:sz="0" w:space="0" w:color="auto"/>
            <w:right w:val="none" w:sz="0" w:space="0" w:color="auto"/>
          </w:divBdr>
        </w:div>
      </w:divsChild>
    </w:div>
    <w:div w:id="11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302687394">
          <w:marLeft w:val="0"/>
          <w:marRight w:val="0"/>
          <w:marTop w:val="0"/>
          <w:marBottom w:val="0"/>
          <w:divBdr>
            <w:top w:val="none" w:sz="0" w:space="0" w:color="auto"/>
            <w:left w:val="none" w:sz="0" w:space="0" w:color="auto"/>
            <w:bottom w:val="none" w:sz="0" w:space="0" w:color="auto"/>
            <w:right w:val="none" w:sz="0" w:space="0" w:color="auto"/>
          </w:divBdr>
        </w:div>
        <w:div w:id="1540630873">
          <w:marLeft w:val="0"/>
          <w:marRight w:val="0"/>
          <w:marTop w:val="0"/>
          <w:marBottom w:val="0"/>
          <w:divBdr>
            <w:top w:val="none" w:sz="0" w:space="0" w:color="auto"/>
            <w:left w:val="none" w:sz="0" w:space="0" w:color="auto"/>
            <w:bottom w:val="none" w:sz="0" w:space="0" w:color="auto"/>
            <w:right w:val="none" w:sz="0" w:space="0" w:color="auto"/>
          </w:divBdr>
        </w:div>
      </w:divsChild>
    </w:div>
    <w:div w:id="1122186263">
      <w:bodyDiv w:val="1"/>
      <w:marLeft w:val="0"/>
      <w:marRight w:val="0"/>
      <w:marTop w:val="0"/>
      <w:marBottom w:val="0"/>
      <w:divBdr>
        <w:top w:val="none" w:sz="0" w:space="0" w:color="auto"/>
        <w:left w:val="none" w:sz="0" w:space="0" w:color="auto"/>
        <w:bottom w:val="none" w:sz="0" w:space="0" w:color="auto"/>
        <w:right w:val="none" w:sz="0" w:space="0" w:color="auto"/>
      </w:divBdr>
      <w:divsChild>
        <w:div w:id="1599026067">
          <w:marLeft w:val="0"/>
          <w:marRight w:val="0"/>
          <w:marTop w:val="0"/>
          <w:marBottom w:val="0"/>
          <w:divBdr>
            <w:top w:val="none" w:sz="0" w:space="0" w:color="auto"/>
            <w:left w:val="none" w:sz="0" w:space="0" w:color="auto"/>
            <w:bottom w:val="none" w:sz="0" w:space="0" w:color="auto"/>
            <w:right w:val="none" w:sz="0" w:space="0" w:color="auto"/>
          </w:divBdr>
        </w:div>
        <w:div w:id="320236843">
          <w:marLeft w:val="0"/>
          <w:marRight w:val="0"/>
          <w:marTop w:val="0"/>
          <w:marBottom w:val="0"/>
          <w:divBdr>
            <w:top w:val="none" w:sz="0" w:space="0" w:color="auto"/>
            <w:left w:val="none" w:sz="0" w:space="0" w:color="auto"/>
            <w:bottom w:val="none" w:sz="0" w:space="0" w:color="auto"/>
            <w:right w:val="none" w:sz="0" w:space="0" w:color="auto"/>
          </w:divBdr>
        </w:div>
      </w:divsChild>
    </w:div>
    <w:div w:id="1178545011">
      <w:bodyDiv w:val="1"/>
      <w:marLeft w:val="0"/>
      <w:marRight w:val="0"/>
      <w:marTop w:val="0"/>
      <w:marBottom w:val="0"/>
      <w:divBdr>
        <w:top w:val="none" w:sz="0" w:space="0" w:color="auto"/>
        <w:left w:val="none" w:sz="0" w:space="0" w:color="auto"/>
        <w:bottom w:val="none" w:sz="0" w:space="0" w:color="auto"/>
        <w:right w:val="none" w:sz="0" w:space="0" w:color="auto"/>
      </w:divBdr>
      <w:divsChild>
        <w:div w:id="1023360176">
          <w:marLeft w:val="0"/>
          <w:marRight w:val="0"/>
          <w:marTop w:val="0"/>
          <w:marBottom w:val="0"/>
          <w:divBdr>
            <w:top w:val="none" w:sz="0" w:space="0" w:color="auto"/>
            <w:left w:val="none" w:sz="0" w:space="0" w:color="auto"/>
            <w:bottom w:val="none" w:sz="0" w:space="0" w:color="auto"/>
            <w:right w:val="none" w:sz="0" w:space="0" w:color="auto"/>
          </w:divBdr>
        </w:div>
        <w:div w:id="1478646300">
          <w:marLeft w:val="0"/>
          <w:marRight w:val="0"/>
          <w:marTop w:val="0"/>
          <w:marBottom w:val="0"/>
          <w:divBdr>
            <w:top w:val="none" w:sz="0" w:space="0" w:color="auto"/>
            <w:left w:val="none" w:sz="0" w:space="0" w:color="auto"/>
            <w:bottom w:val="none" w:sz="0" w:space="0" w:color="auto"/>
            <w:right w:val="none" w:sz="0" w:space="0" w:color="auto"/>
          </w:divBdr>
        </w:div>
        <w:div w:id="62915488">
          <w:marLeft w:val="0"/>
          <w:marRight w:val="0"/>
          <w:marTop w:val="0"/>
          <w:marBottom w:val="0"/>
          <w:divBdr>
            <w:top w:val="none" w:sz="0" w:space="0" w:color="auto"/>
            <w:left w:val="none" w:sz="0" w:space="0" w:color="auto"/>
            <w:bottom w:val="none" w:sz="0" w:space="0" w:color="auto"/>
            <w:right w:val="none" w:sz="0" w:space="0" w:color="auto"/>
          </w:divBdr>
        </w:div>
        <w:div w:id="356541402">
          <w:marLeft w:val="0"/>
          <w:marRight w:val="0"/>
          <w:marTop w:val="0"/>
          <w:marBottom w:val="0"/>
          <w:divBdr>
            <w:top w:val="none" w:sz="0" w:space="0" w:color="auto"/>
            <w:left w:val="none" w:sz="0" w:space="0" w:color="auto"/>
            <w:bottom w:val="none" w:sz="0" w:space="0" w:color="auto"/>
            <w:right w:val="none" w:sz="0" w:space="0" w:color="auto"/>
          </w:divBdr>
        </w:div>
      </w:divsChild>
    </w:div>
    <w:div w:id="1191643472">
      <w:bodyDiv w:val="1"/>
      <w:marLeft w:val="0"/>
      <w:marRight w:val="0"/>
      <w:marTop w:val="0"/>
      <w:marBottom w:val="0"/>
      <w:divBdr>
        <w:top w:val="none" w:sz="0" w:space="0" w:color="auto"/>
        <w:left w:val="none" w:sz="0" w:space="0" w:color="auto"/>
        <w:bottom w:val="none" w:sz="0" w:space="0" w:color="auto"/>
        <w:right w:val="none" w:sz="0" w:space="0" w:color="auto"/>
      </w:divBdr>
      <w:divsChild>
        <w:div w:id="1150368915">
          <w:marLeft w:val="0"/>
          <w:marRight w:val="0"/>
          <w:marTop w:val="0"/>
          <w:marBottom w:val="0"/>
          <w:divBdr>
            <w:top w:val="none" w:sz="0" w:space="0" w:color="auto"/>
            <w:left w:val="none" w:sz="0" w:space="0" w:color="auto"/>
            <w:bottom w:val="none" w:sz="0" w:space="0" w:color="auto"/>
            <w:right w:val="none" w:sz="0" w:space="0" w:color="auto"/>
          </w:divBdr>
        </w:div>
        <w:div w:id="1915964572">
          <w:marLeft w:val="0"/>
          <w:marRight w:val="0"/>
          <w:marTop w:val="0"/>
          <w:marBottom w:val="0"/>
          <w:divBdr>
            <w:top w:val="none" w:sz="0" w:space="0" w:color="auto"/>
            <w:left w:val="none" w:sz="0" w:space="0" w:color="auto"/>
            <w:bottom w:val="none" w:sz="0" w:space="0" w:color="auto"/>
            <w:right w:val="none" w:sz="0" w:space="0" w:color="auto"/>
          </w:divBdr>
        </w:div>
        <w:div w:id="515272785">
          <w:marLeft w:val="0"/>
          <w:marRight w:val="0"/>
          <w:marTop w:val="0"/>
          <w:marBottom w:val="0"/>
          <w:divBdr>
            <w:top w:val="none" w:sz="0" w:space="0" w:color="auto"/>
            <w:left w:val="none" w:sz="0" w:space="0" w:color="auto"/>
            <w:bottom w:val="none" w:sz="0" w:space="0" w:color="auto"/>
            <w:right w:val="none" w:sz="0" w:space="0" w:color="auto"/>
          </w:divBdr>
        </w:div>
        <w:div w:id="1825050657">
          <w:marLeft w:val="0"/>
          <w:marRight w:val="0"/>
          <w:marTop w:val="0"/>
          <w:marBottom w:val="0"/>
          <w:divBdr>
            <w:top w:val="none" w:sz="0" w:space="0" w:color="auto"/>
            <w:left w:val="none" w:sz="0" w:space="0" w:color="auto"/>
            <w:bottom w:val="none" w:sz="0" w:space="0" w:color="auto"/>
            <w:right w:val="none" w:sz="0" w:space="0" w:color="auto"/>
          </w:divBdr>
        </w:div>
        <w:div w:id="1269200146">
          <w:marLeft w:val="0"/>
          <w:marRight w:val="0"/>
          <w:marTop w:val="0"/>
          <w:marBottom w:val="0"/>
          <w:divBdr>
            <w:top w:val="none" w:sz="0" w:space="0" w:color="auto"/>
            <w:left w:val="none" w:sz="0" w:space="0" w:color="auto"/>
            <w:bottom w:val="none" w:sz="0" w:space="0" w:color="auto"/>
            <w:right w:val="none" w:sz="0" w:space="0" w:color="auto"/>
          </w:divBdr>
        </w:div>
        <w:div w:id="1867014576">
          <w:marLeft w:val="0"/>
          <w:marRight w:val="0"/>
          <w:marTop w:val="0"/>
          <w:marBottom w:val="0"/>
          <w:divBdr>
            <w:top w:val="none" w:sz="0" w:space="0" w:color="auto"/>
            <w:left w:val="none" w:sz="0" w:space="0" w:color="auto"/>
            <w:bottom w:val="none" w:sz="0" w:space="0" w:color="auto"/>
            <w:right w:val="none" w:sz="0" w:space="0" w:color="auto"/>
          </w:divBdr>
        </w:div>
      </w:divsChild>
    </w:div>
    <w:div w:id="1389184699">
      <w:bodyDiv w:val="1"/>
      <w:marLeft w:val="0"/>
      <w:marRight w:val="0"/>
      <w:marTop w:val="0"/>
      <w:marBottom w:val="0"/>
      <w:divBdr>
        <w:top w:val="none" w:sz="0" w:space="0" w:color="auto"/>
        <w:left w:val="none" w:sz="0" w:space="0" w:color="auto"/>
        <w:bottom w:val="none" w:sz="0" w:space="0" w:color="auto"/>
        <w:right w:val="none" w:sz="0" w:space="0" w:color="auto"/>
      </w:divBdr>
      <w:divsChild>
        <w:div w:id="1476067569">
          <w:marLeft w:val="0"/>
          <w:marRight w:val="0"/>
          <w:marTop w:val="0"/>
          <w:marBottom w:val="0"/>
          <w:divBdr>
            <w:top w:val="none" w:sz="0" w:space="0" w:color="auto"/>
            <w:left w:val="none" w:sz="0" w:space="0" w:color="auto"/>
            <w:bottom w:val="none" w:sz="0" w:space="0" w:color="auto"/>
            <w:right w:val="none" w:sz="0" w:space="0" w:color="auto"/>
          </w:divBdr>
        </w:div>
        <w:div w:id="654795320">
          <w:marLeft w:val="0"/>
          <w:marRight w:val="0"/>
          <w:marTop w:val="0"/>
          <w:marBottom w:val="0"/>
          <w:divBdr>
            <w:top w:val="none" w:sz="0" w:space="0" w:color="auto"/>
            <w:left w:val="none" w:sz="0" w:space="0" w:color="auto"/>
            <w:bottom w:val="none" w:sz="0" w:space="0" w:color="auto"/>
            <w:right w:val="none" w:sz="0" w:space="0" w:color="auto"/>
          </w:divBdr>
        </w:div>
        <w:div w:id="530805354">
          <w:marLeft w:val="0"/>
          <w:marRight w:val="0"/>
          <w:marTop w:val="0"/>
          <w:marBottom w:val="0"/>
          <w:divBdr>
            <w:top w:val="none" w:sz="0" w:space="0" w:color="auto"/>
            <w:left w:val="none" w:sz="0" w:space="0" w:color="auto"/>
            <w:bottom w:val="none" w:sz="0" w:space="0" w:color="auto"/>
            <w:right w:val="none" w:sz="0" w:space="0" w:color="auto"/>
          </w:divBdr>
        </w:div>
        <w:div w:id="87847572">
          <w:marLeft w:val="0"/>
          <w:marRight w:val="0"/>
          <w:marTop w:val="0"/>
          <w:marBottom w:val="0"/>
          <w:divBdr>
            <w:top w:val="none" w:sz="0" w:space="0" w:color="auto"/>
            <w:left w:val="none" w:sz="0" w:space="0" w:color="auto"/>
            <w:bottom w:val="none" w:sz="0" w:space="0" w:color="auto"/>
            <w:right w:val="none" w:sz="0" w:space="0" w:color="auto"/>
          </w:divBdr>
        </w:div>
      </w:divsChild>
    </w:div>
    <w:div w:id="1419866063">
      <w:bodyDiv w:val="1"/>
      <w:marLeft w:val="0"/>
      <w:marRight w:val="0"/>
      <w:marTop w:val="0"/>
      <w:marBottom w:val="0"/>
      <w:divBdr>
        <w:top w:val="none" w:sz="0" w:space="0" w:color="auto"/>
        <w:left w:val="none" w:sz="0" w:space="0" w:color="auto"/>
        <w:bottom w:val="none" w:sz="0" w:space="0" w:color="auto"/>
        <w:right w:val="none" w:sz="0" w:space="0" w:color="auto"/>
      </w:divBdr>
      <w:divsChild>
        <w:div w:id="986514011">
          <w:marLeft w:val="0"/>
          <w:marRight w:val="0"/>
          <w:marTop w:val="0"/>
          <w:marBottom w:val="0"/>
          <w:divBdr>
            <w:top w:val="none" w:sz="0" w:space="0" w:color="auto"/>
            <w:left w:val="none" w:sz="0" w:space="0" w:color="auto"/>
            <w:bottom w:val="none" w:sz="0" w:space="0" w:color="auto"/>
            <w:right w:val="none" w:sz="0" w:space="0" w:color="auto"/>
          </w:divBdr>
        </w:div>
        <w:div w:id="1901166373">
          <w:marLeft w:val="0"/>
          <w:marRight w:val="0"/>
          <w:marTop w:val="0"/>
          <w:marBottom w:val="0"/>
          <w:divBdr>
            <w:top w:val="none" w:sz="0" w:space="0" w:color="auto"/>
            <w:left w:val="none" w:sz="0" w:space="0" w:color="auto"/>
            <w:bottom w:val="none" w:sz="0" w:space="0" w:color="auto"/>
            <w:right w:val="none" w:sz="0" w:space="0" w:color="auto"/>
          </w:divBdr>
        </w:div>
        <w:div w:id="1502695598">
          <w:marLeft w:val="0"/>
          <w:marRight w:val="0"/>
          <w:marTop w:val="0"/>
          <w:marBottom w:val="0"/>
          <w:divBdr>
            <w:top w:val="none" w:sz="0" w:space="0" w:color="auto"/>
            <w:left w:val="none" w:sz="0" w:space="0" w:color="auto"/>
            <w:bottom w:val="none" w:sz="0" w:space="0" w:color="auto"/>
            <w:right w:val="none" w:sz="0" w:space="0" w:color="auto"/>
          </w:divBdr>
        </w:div>
        <w:div w:id="1324361039">
          <w:marLeft w:val="0"/>
          <w:marRight w:val="0"/>
          <w:marTop w:val="0"/>
          <w:marBottom w:val="0"/>
          <w:divBdr>
            <w:top w:val="none" w:sz="0" w:space="0" w:color="auto"/>
            <w:left w:val="none" w:sz="0" w:space="0" w:color="auto"/>
            <w:bottom w:val="none" w:sz="0" w:space="0" w:color="auto"/>
            <w:right w:val="none" w:sz="0" w:space="0" w:color="auto"/>
          </w:divBdr>
        </w:div>
        <w:div w:id="1474101283">
          <w:marLeft w:val="0"/>
          <w:marRight w:val="0"/>
          <w:marTop w:val="0"/>
          <w:marBottom w:val="0"/>
          <w:divBdr>
            <w:top w:val="none" w:sz="0" w:space="0" w:color="auto"/>
            <w:left w:val="none" w:sz="0" w:space="0" w:color="auto"/>
            <w:bottom w:val="none" w:sz="0" w:space="0" w:color="auto"/>
            <w:right w:val="none" w:sz="0" w:space="0" w:color="auto"/>
          </w:divBdr>
        </w:div>
      </w:divsChild>
    </w:div>
    <w:div w:id="1423605127">
      <w:bodyDiv w:val="1"/>
      <w:marLeft w:val="0"/>
      <w:marRight w:val="0"/>
      <w:marTop w:val="0"/>
      <w:marBottom w:val="0"/>
      <w:divBdr>
        <w:top w:val="none" w:sz="0" w:space="0" w:color="auto"/>
        <w:left w:val="none" w:sz="0" w:space="0" w:color="auto"/>
        <w:bottom w:val="none" w:sz="0" w:space="0" w:color="auto"/>
        <w:right w:val="none" w:sz="0" w:space="0" w:color="auto"/>
      </w:divBdr>
      <w:divsChild>
        <w:div w:id="613288725">
          <w:marLeft w:val="0"/>
          <w:marRight w:val="0"/>
          <w:marTop w:val="0"/>
          <w:marBottom w:val="0"/>
          <w:divBdr>
            <w:top w:val="none" w:sz="0" w:space="0" w:color="auto"/>
            <w:left w:val="none" w:sz="0" w:space="0" w:color="auto"/>
            <w:bottom w:val="none" w:sz="0" w:space="0" w:color="auto"/>
            <w:right w:val="none" w:sz="0" w:space="0" w:color="auto"/>
          </w:divBdr>
        </w:div>
        <w:div w:id="976840617">
          <w:marLeft w:val="0"/>
          <w:marRight w:val="0"/>
          <w:marTop w:val="0"/>
          <w:marBottom w:val="0"/>
          <w:divBdr>
            <w:top w:val="none" w:sz="0" w:space="0" w:color="auto"/>
            <w:left w:val="none" w:sz="0" w:space="0" w:color="auto"/>
            <w:bottom w:val="none" w:sz="0" w:space="0" w:color="auto"/>
            <w:right w:val="none" w:sz="0" w:space="0" w:color="auto"/>
          </w:divBdr>
        </w:div>
        <w:div w:id="1853303504">
          <w:marLeft w:val="0"/>
          <w:marRight w:val="0"/>
          <w:marTop w:val="0"/>
          <w:marBottom w:val="0"/>
          <w:divBdr>
            <w:top w:val="none" w:sz="0" w:space="0" w:color="auto"/>
            <w:left w:val="none" w:sz="0" w:space="0" w:color="auto"/>
            <w:bottom w:val="none" w:sz="0" w:space="0" w:color="auto"/>
            <w:right w:val="none" w:sz="0" w:space="0" w:color="auto"/>
          </w:divBdr>
        </w:div>
        <w:div w:id="2017684694">
          <w:marLeft w:val="0"/>
          <w:marRight w:val="0"/>
          <w:marTop w:val="0"/>
          <w:marBottom w:val="0"/>
          <w:divBdr>
            <w:top w:val="none" w:sz="0" w:space="0" w:color="auto"/>
            <w:left w:val="none" w:sz="0" w:space="0" w:color="auto"/>
            <w:bottom w:val="none" w:sz="0" w:space="0" w:color="auto"/>
            <w:right w:val="none" w:sz="0" w:space="0" w:color="auto"/>
          </w:divBdr>
        </w:div>
        <w:div w:id="89856314">
          <w:marLeft w:val="0"/>
          <w:marRight w:val="0"/>
          <w:marTop w:val="0"/>
          <w:marBottom w:val="0"/>
          <w:divBdr>
            <w:top w:val="none" w:sz="0" w:space="0" w:color="auto"/>
            <w:left w:val="none" w:sz="0" w:space="0" w:color="auto"/>
            <w:bottom w:val="none" w:sz="0" w:space="0" w:color="auto"/>
            <w:right w:val="none" w:sz="0" w:space="0" w:color="auto"/>
          </w:divBdr>
        </w:div>
      </w:divsChild>
    </w:div>
    <w:div w:id="1463886156">
      <w:bodyDiv w:val="1"/>
      <w:marLeft w:val="0"/>
      <w:marRight w:val="0"/>
      <w:marTop w:val="0"/>
      <w:marBottom w:val="0"/>
      <w:divBdr>
        <w:top w:val="none" w:sz="0" w:space="0" w:color="auto"/>
        <w:left w:val="none" w:sz="0" w:space="0" w:color="auto"/>
        <w:bottom w:val="none" w:sz="0" w:space="0" w:color="auto"/>
        <w:right w:val="none" w:sz="0" w:space="0" w:color="auto"/>
      </w:divBdr>
      <w:divsChild>
        <w:div w:id="1938706033">
          <w:marLeft w:val="0"/>
          <w:marRight w:val="0"/>
          <w:marTop w:val="0"/>
          <w:marBottom w:val="0"/>
          <w:divBdr>
            <w:top w:val="none" w:sz="0" w:space="0" w:color="auto"/>
            <w:left w:val="none" w:sz="0" w:space="0" w:color="auto"/>
            <w:bottom w:val="none" w:sz="0" w:space="0" w:color="auto"/>
            <w:right w:val="none" w:sz="0" w:space="0" w:color="auto"/>
          </w:divBdr>
        </w:div>
        <w:div w:id="1746605864">
          <w:marLeft w:val="0"/>
          <w:marRight w:val="0"/>
          <w:marTop w:val="0"/>
          <w:marBottom w:val="0"/>
          <w:divBdr>
            <w:top w:val="none" w:sz="0" w:space="0" w:color="auto"/>
            <w:left w:val="none" w:sz="0" w:space="0" w:color="auto"/>
            <w:bottom w:val="none" w:sz="0" w:space="0" w:color="auto"/>
            <w:right w:val="none" w:sz="0" w:space="0" w:color="auto"/>
          </w:divBdr>
        </w:div>
      </w:divsChild>
    </w:div>
    <w:div w:id="1492714168">
      <w:bodyDiv w:val="1"/>
      <w:marLeft w:val="0"/>
      <w:marRight w:val="0"/>
      <w:marTop w:val="0"/>
      <w:marBottom w:val="0"/>
      <w:divBdr>
        <w:top w:val="none" w:sz="0" w:space="0" w:color="auto"/>
        <w:left w:val="none" w:sz="0" w:space="0" w:color="auto"/>
        <w:bottom w:val="none" w:sz="0" w:space="0" w:color="auto"/>
        <w:right w:val="none" w:sz="0" w:space="0" w:color="auto"/>
      </w:divBdr>
      <w:divsChild>
        <w:div w:id="1717389918">
          <w:marLeft w:val="0"/>
          <w:marRight w:val="0"/>
          <w:marTop w:val="0"/>
          <w:marBottom w:val="0"/>
          <w:divBdr>
            <w:top w:val="none" w:sz="0" w:space="0" w:color="auto"/>
            <w:left w:val="none" w:sz="0" w:space="0" w:color="auto"/>
            <w:bottom w:val="none" w:sz="0" w:space="0" w:color="auto"/>
            <w:right w:val="none" w:sz="0" w:space="0" w:color="auto"/>
          </w:divBdr>
        </w:div>
        <w:div w:id="305744159">
          <w:marLeft w:val="0"/>
          <w:marRight w:val="0"/>
          <w:marTop w:val="0"/>
          <w:marBottom w:val="0"/>
          <w:divBdr>
            <w:top w:val="none" w:sz="0" w:space="0" w:color="auto"/>
            <w:left w:val="none" w:sz="0" w:space="0" w:color="auto"/>
            <w:bottom w:val="none" w:sz="0" w:space="0" w:color="auto"/>
            <w:right w:val="none" w:sz="0" w:space="0" w:color="auto"/>
          </w:divBdr>
        </w:div>
        <w:div w:id="983042718">
          <w:marLeft w:val="0"/>
          <w:marRight w:val="0"/>
          <w:marTop w:val="0"/>
          <w:marBottom w:val="0"/>
          <w:divBdr>
            <w:top w:val="none" w:sz="0" w:space="0" w:color="auto"/>
            <w:left w:val="none" w:sz="0" w:space="0" w:color="auto"/>
            <w:bottom w:val="none" w:sz="0" w:space="0" w:color="auto"/>
            <w:right w:val="none" w:sz="0" w:space="0" w:color="auto"/>
          </w:divBdr>
        </w:div>
        <w:div w:id="1295939288">
          <w:marLeft w:val="0"/>
          <w:marRight w:val="0"/>
          <w:marTop w:val="0"/>
          <w:marBottom w:val="0"/>
          <w:divBdr>
            <w:top w:val="none" w:sz="0" w:space="0" w:color="auto"/>
            <w:left w:val="none" w:sz="0" w:space="0" w:color="auto"/>
            <w:bottom w:val="none" w:sz="0" w:space="0" w:color="auto"/>
            <w:right w:val="none" w:sz="0" w:space="0" w:color="auto"/>
          </w:divBdr>
        </w:div>
      </w:divsChild>
    </w:div>
    <w:div w:id="1520436362">
      <w:bodyDiv w:val="1"/>
      <w:marLeft w:val="0"/>
      <w:marRight w:val="0"/>
      <w:marTop w:val="0"/>
      <w:marBottom w:val="0"/>
      <w:divBdr>
        <w:top w:val="none" w:sz="0" w:space="0" w:color="auto"/>
        <w:left w:val="none" w:sz="0" w:space="0" w:color="auto"/>
        <w:bottom w:val="none" w:sz="0" w:space="0" w:color="auto"/>
        <w:right w:val="none" w:sz="0" w:space="0" w:color="auto"/>
      </w:divBdr>
    </w:div>
    <w:div w:id="1577979491">
      <w:bodyDiv w:val="1"/>
      <w:marLeft w:val="0"/>
      <w:marRight w:val="0"/>
      <w:marTop w:val="0"/>
      <w:marBottom w:val="0"/>
      <w:divBdr>
        <w:top w:val="none" w:sz="0" w:space="0" w:color="auto"/>
        <w:left w:val="none" w:sz="0" w:space="0" w:color="auto"/>
        <w:bottom w:val="none" w:sz="0" w:space="0" w:color="auto"/>
        <w:right w:val="none" w:sz="0" w:space="0" w:color="auto"/>
      </w:divBdr>
      <w:divsChild>
        <w:div w:id="62337625">
          <w:marLeft w:val="0"/>
          <w:marRight w:val="0"/>
          <w:marTop w:val="0"/>
          <w:marBottom w:val="0"/>
          <w:divBdr>
            <w:top w:val="none" w:sz="0" w:space="0" w:color="auto"/>
            <w:left w:val="none" w:sz="0" w:space="0" w:color="auto"/>
            <w:bottom w:val="none" w:sz="0" w:space="0" w:color="auto"/>
            <w:right w:val="none" w:sz="0" w:space="0" w:color="auto"/>
          </w:divBdr>
        </w:div>
        <w:div w:id="564461887">
          <w:marLeft w:val="0"/>
          <w:marRight w:val="0"/>
          <w:marTop w:val="0"/>
          <w:marBottom w:val="0"/>
          <w:divBdr>
            <w:top w:val="none" w:sz="0" w:space="0" w:color="auto"/>
            <w:left w:val="none" w:sz="0" w:space="0" w:color="auto"/>
            <w:bottom w:val="none" w:sz="0" w:space="0" w:color="auto"/>
            <w:right w:val="none" w:sz="0" w:space="0" w:color="auto"/>
          </w:divBdr>
        </w:div>
      </w:divsChild>
    </w:div>
    <w:div w:id="1646855845">
      <w:bodyDiv w:val="1"/>
      <w:marLeft w:val="0"/>
      <w:marRight w:val="0"/>
      <w:marTop w:val="0"/>
      <w:marBottom w:val="0"/>
      <w:divBdr>
        <w:top w:val="none" w:sz="0" w:space="0" w:color="auto"/>
        <w:left w:val="none" w:sz="0" w:space="0" w:color="auto"/>
        <w:bottom w:val="none" w:sz="0" w:space="0" w:color="auto"/>
        <w:right w:val="none" w:sz="0" w:space="0" w:color="auto"/>
      </w:divBdr>
      <w:divsChild>
        <w:div w:id="419449649">
          <w:marLeft w:val="0"/>
          <w:marRight w:val="0"/>
          <w:marTop w:val="0"/>
          <w:marBottom w:val="0"/>
          <w:divBdr>
            <w:top w:val="none" w:sz="0" w:space="0" w:color="auto"/>
            <w:left w:val="none" w:sz="0" w:space="0" w:color="auto"/>
            <w:bottom w:val="none" w:sz="0" w:space="0" w:color="auto"/>
            <w:right w:val="none" w:sz="0" w:space="0" w:color="auto"/>
          </w:divBdr>
        </w:div>
        <w:div w:id="1144393668">
          <w:marLeft w:val="0"/>
          <w:marRight w:val="0"/>
          <w:marTop w:val="0"/>
          <w:marBottom w:val="0"/>
          <w:divBdr>
            <w:top w:val="none" w:sz="0" w:space="0" w:color="auto"/>
            <w:left w:val="none" w:sz="0" w:space="0" w:color="auto"/>
            <w:bottom w:val="none" w:sz="0" w:space="0" w:color="auto"/>
            <w:right w:val="none" w:sz="0" w:space="0" w:color="auto"/>
          </w:divBdr>
        </w:div>
      </w:divsChild>
    </w:div>
    <w:div w:id="1696883682">
      <w:bodyDiv w:val="1"/>
      <w:marLeft w:val="0"/>
      <w:marRight w:val="0"/>
      <w:marTop w:val="0"/>
      <w:marBottom w:val="0"/>
      <w:divBdr>
        <w:top w:val="none" w:sz="0" w:space="0" w:color="auto"/>
        <w:left w:val="none" w:sz="0" w:space="0" w:color="auto"/>
        <w:bottom w:val="none" w:sz="0" w:space="0" w:color="auto"/>
        <w:right w:val="none" w:sz="0" w:space="0" w:color="auto"/>
      </w:divBdr>
      <w:divsChild>
        <w:div w:id="1936278674">
          <w:marLeft w:val="0"/>
          <w:marRight w:val="0"/>
          <w:marTop w:val="0"/>
          <w:marBottom w:val="0"/>
          <w:divBdr>
            <w:top w:val="none" w:sz="0" w:space="0" w:color="auto"/>
            <w:left w:val="none" w:sz="0" w:space="0" w:color="auto"/>
            <w:bottom w:val="none" w:sz="0" w:space="0" w:color="auto"/>
            <w:right w:val="none" w:sz="0" w:space="0" w:color="auto"/>
          </w:divBdr>
        </w:div>
        <w:div w:id="849875335">
          <w:marLeft w:val="0"/>
          <w:marRight w:val="0"/>
          <w:marTop w:val="0"/>
          <w:marBottom w:val="0"/>
          <w:divBdr>
            <w:top w:val="none" w:sz="0" w:space="0" w:color="auto"/>
            <w:left w:val="none" w:sz="0" w:space="0" w:color="auto"/>
            <w:bottom w:val="none" w:sz="0" w:space="0" w:color="auto"/>
            <w:right w:val="none" w:sz="0" w:space="0" w:color="auto"/>
          </w:divBdr>
        </w:div>
      </w:divsChild>
    </w:div>
    <w:div w:id="1718435299">
      <w:bodyDiv w:val="1"/>
      <w:marLeft w:val="0"/>
      <w:marRight w:val="0"/>
      <w:marTop w:val="0"/>
      <w:marBottom w:val="0"/>
      <w:divBdr>
        <w:top w:val="none" w:sz="0" w:space="0" w:color="auto"/>
        <w:left w:val="none" w:sz="0" w:space="0" w:color="auto"/>
        <w:bottom w:val="none" w:sz="0" w:space="0" w:color="auto"/>
        <w:right w:val="none" w:sz="0" w:space="0" w:color="auto"/>
      </w:divBdr>
      <w:divsChild>
        <w:div w:id="1889293146">
          <w:marLeft w:val="0"/>
          <w:marRight w:val="0"/>
          <w:marTop w:val="0"/>
          <w:marBottom w:val="0"/>
          <w:divBdr>
            <w:top w:val="none" w:sz="0" w:space="0" w:color="auto"/>
            <w:left w:val="none" w:sz="0" w:space="0" w:color="auto"/>
            <w:bottom w:val="none" w:sz="0" w:space="0" w:color="auto"/>
            <w:right w:val="none" w:sz="0" w:space="0" w:color="auto"/>
          </w:divBdr>
        </w:div>
        <w:div w:id="1211846101">
          <w:marLeft w:val="0"/>
          <w:marRight w:val="0"/>
          <w:marTop w:val="0"/>
          <w:marBottom w:val="0"/>
          <w:divBdr>
            <w:top w:val="none" w:sz="0" w:space="0" w:color="auto"/>
            <w:left w:val="none" w:sz="0" w:space="0" w:color="auto"/>
            <w:bottom w:val="none" w:sz="0" w:space="0" w:color="auto"/>
            <w:right w:val="none" w:sz="0" w:space="0" w:color="auto"/>
          </w:divBdr>
        </w:div>
        <w:div w:id="45836696">
          <w:marLeft w:val="0"/>
          <w:marRight w:val="0"/>
          <w:marTop w:val="0"/>
          <w:marBottom w:val="0"/>
          <w:divBdr>
            <w:top w:val="none" w:sz="0" w:space="0" w:color="auto"/>
            <w:left w:val="none" w:sz="0" w:space="0" w:color="auto"/>
            <w:bottom w:val="none" w:sz="0" w:space="0" w:color="auto"/>
            <w:right w:val="none" w:sz="0" w:space="0" w:color="auto"/>
          </w:divBdr>
        </w:div>
        <w:div w:id="597835482">
          <w:marLeft w:val="0"/>
          <w:marRight w:val="0"/>
          <w:marTop w:val="0"/>
          <w:marBottom w:val="0"/>
          <w:divBdr>
            <w:top w:val="none" w:sz="0" w:space="0" w:color="auto"/>
            <w:left w:val="none" w:sz="0" w:space="0" w:color="auto"/>
            <w:bottom w:val="none" w:sz="0" w:space="0" w:color="auto"/>
            <w:right w:val="none" w:sz="0" w:space="0" w:color="auto"/>
          </w:divBdr>
        </w:div>
        <w:div w:id="985352767">
          <w:marLeft w:val="0"/>
          <w:marRight w:val="0"/>
          <w:marTop w:val="0"/>
          <w:marBottom w:val="0"/>
          <w:divBdr>
            <w:top w:val="none" w:sz="0" w:space="0" w:color="auto"/>
            <w:left w:val="none" w:sz="0" w:space="0" w:color="auto"/>
            <w:bottom w:val="none" w:sz="0" w:space="0" w:color="auto"/>
            <w:right w:val="none" w:sz="0" w:space="0" w:color="auto"/>
          </w:divBdr>
        </w:div>
      </w:divsChild>
    </w:div>
    <w:div w:id="1794904029">
      <w:bodyDiv w:val="1"/>
      <w:marLeft w:val="0"/>
      <w:marRight w:val="0"/>
      <w:marTop w:val="0"/>
      <w:marBottom w:val="0"/>
      <w:divBdr>
        <w:top w:val="none" w:sz="0" w:space="0" w:color="auto"/>
        <w:left w:val="none" w:sz="0" w:space="0" w:color="auto"/>
        <w:bottom w:val="none" w:sz="0" w:space="0" w:color="auto"/>
        <w:right w:val="none" w:sz="0" w:space="0" w:color="auto"/>
      </w:divBdr>
      <w:divsChild>
        <w:div w:id="565529503">
          <w:marLeft w:val="0"/>
          <w:marRight w:val="0"/>
          <w:marTop w:val="0"/>
          <w:marBottom w:val="0"/>
          <w:divBdr>
            <w:top w:val="none" w:sz="0" w:space="0" w:color="auto"/>
            <w:left w:val="none" w:sz="0" w:space="0" w:color="auto"/>
            <w:bottom w:val="none" w:sz="0" w:space="0" w:color="auto"/>
            <w:right w:val="none" w:sz="0" w:space="0" w:color="auto"/>
          </w:divBdr>
        </w:div>
        <w:div w:id="827939422">
          <w:marLeft w:val="0"/>
          <w:marRight w:val="0"/>
          <w:marTop w:val="0"/>
          <w:marBottom w:val="0"/>
          <w:divBdr>
            <w:top w:val="none" w:sz="0" w:space="0" w:color="auto"/>
            <w:left w:val="none" w:sz="0" w:space="0" w:color="auto"/>
            <w:bottom w:val="none" w:sz="0" w:space="0" w:color="auto"/>
            <w:right w:val="none" w:sz="0" w:space="0" w:color="auto"/>
          </w:divBdr>
        </w:div>
      </w:divsChild>
    </w:div>
    <w:div w:id="1802141150">
      <w:bodyDiv w:val="1"/>
      <w:marLeft w:val="0"/>
      <w:marRight w:val="0"/>
      <w:marTop w:val="0"/>
      <w:marBottom w:val="0"/>
      <w:divBdr>
        <w:top w:val="none" w:sz="0" w:space="0" w:color="auto"/>
        <w:left w:val="none" w:sz="0" w:space="0" w:color="auto"/>
        <w:bottom w:val="none" w:sz="0" w:space="0" w:color="auto"/>
        <w:right w:val="none" w:sz="0" w:space="0" w:color="auto"/>
      </w:divBdr>
      <w:divsChild>
        <w:div w:id="1836457499">
          <w:marLeft w:val="0"/>
          <w:marRight w:val="0"/>
          <w:marTop w:val="0"/>
          <w:marBottom w:val="0"/>
          <w:divBdr>
            <w:top w:val="none" w:sz="0" w:space="0" w:color="auto"/>
            <w:left w:val="none" w:sz="0" w:space="0" w:color="auto"/>
            <w:bottom w:val="none" w:sz="0" w:space="0" w:color="auto"/>
            <w:right w:val="none" w:sz="0" w:space="0" w:color="auto"/>
          </w:divBdr>
        </w:div>
        <w:div w:id="243615235">
          <w:marLeft w:val="0"/>
          <w:marRight w:val="0"/>
          <w:marTop w:val="0"/>
          <w:marBottom w:val="0"/>
          <w:divBdr>
            <w:top w:val="none" w:sz="0" w:space="0" w:color="auto"/>
            <w:left w:val="none" w:sz="0" w:space="0" w:color="auto"/>
            <w:bottom w:val="none" w:sz="0" w:space="0" w:color="auto"/>
            <w:right w:val="none" w:sz="0" w:space="0" w:color="auto"/>
          </w:divBdr>
        </w:div>
        <w:div w:id="1810005120">
          <w:marLeft w:val="0"/>
          <w:marRight w:val="0"/>
          <w:marTop w:val="0"/>
          <w:marBottom w:val="0"/>
          <w:divBdr>
            <w:top w:val="none" w:sz="0" w:space="0" w:color="auto"/>
            <w:left w:val="none" w:sz="0" w:space="0" w:color="auto"/>
            <w:bottom w:val="none" w:sz="0" w:space="0" w:color="auto"/>
            <w:right w:val="none" w:sz="0" w:space="0" w:color="auto"/>
          </w:divBdr>
        </w:div>
      </w:divsChild>
    </w:div>
    <w:div w:id="1817843753">
      <w:bodyDiv w:val="1"/>
      <w:marLeft w:val="0"/>
      <w:marRight w:val="0"/>
      <w:marTop w:val="0"/>
      <w:marBottom w:val="0"/>
      <w:divBdr>
        <w:top w:val="none" w:sz="0" w:space="0" w:color="auto"/>
        <w:left w:val="none" w:sz="0" w:space="0" w:color="auto"/>
        <w:bottom w:val="none" w:sz="0" w:space="0" w:color="auto"/>
        <w:right w:val="none" w:sz="0" w:space="0" w:color="auto"/>
      </w:divBdr>
      <w:divsChild>
        <w:div w:id="1527400987">
          <w:marLeft w:val="0"/>
          <w:marRight w:val="0"/>
          <w:marTop w:val="0"/>
          <w:marBottom w:val="0"/>
          <w:divBdr>
            <w:top w:val="none" w:sz="0" w:space="0" w:color="auto"/>
            <w:left w:val="none" w:sz="0" w:space="0" w:color="auto"/>
            <w:bottom w:val="none" w:sz="0" w:space="0" w:color="auto"/>
            <w:right w:val="none" w:sz="0" w:space="0" w:color="auto"/>
          </w:divBdr>
        </w:div>
        <w:div w:id="273513080">
          <w:marLeft w:val="0"/>
          <w:marRight w:val="0"/>
          <w:marTop w:val="0"/>
          <w:marBottom w:val="0"/>
          <w:divBdr>
            <w:top w:val="none" w:sz="0" w:space="0" w:color="auto"/>
            <w:left w:val="none" w:sz="0" w:space="0" w:color="auto"/>
            <w:bottom w:val="none" w:sz="0" w:space="0" w:color="auto"/>
            <w:right w:val="none" w:sz="0" w:space="0" w:color="auto"/>
          </w:divBdr>
        </w:div>
      </w:divsChild>
    </w:div>
    <w:div w:id="1878010892">
      <w:bodyDiv w:val="1"/>
      <w:marLeft w:val="0"/>
      <w:marRight w:val="0"/>
      <w:marTop w:val="0"/>
      <w:marBottom w:val="0"/>
      <w:divBdr>
        <w:top w:val="none" w:sz="0" w:space="0" w:color="auto"/>
        <w:left w:val="none" w:sz="0" w:space="0" w:color="auto"/>
        <w:bottom w:val="none" w:sz="0" w:space="0" w:color="auto"/>
        <w:right w:val="none" w:sz="0" w:space="0" w:color="auto"/>
      </w:divBdr>
      <w:divsChild>
        <w:div w:id="1840003565">
          <w:marLeft w:val="0"/>
          <w:marRight w:val="0"/>
          <w:marTop w:val="0"/>
          <w:marBottom w:val="0"/>
          <w:divBdr>
            <w:top w:val="none" w:sz="0" w:space="0" w:color="auto"/>
            <w:left w:val="none" w:sz="0" w:space="0" w:color="auto"/>
            <w:bottom w:val="none" w:sz="0" w:space="0" w:color="auto"/>
            <w:right w:val="none" w:sz="0" w:space="0" w:color="auto"/>
          </w:divBdr>
        </w:div>
        <w:div w:id="1204556713">
          <w:marLeft w:val="0"/>
          <w:marRight w:val="0"/>
          <w:marTop w:val="0"/>
          <w:marBottom w:val="0"/>
          <w:divBdr>
            <w:top w:val="none" w:sz="0" w:space="0" w:color="auto"/>
            <w:left w:val="none" w:sz="0" w:space="0" w:color="auto"/>
            <w:bottom w:val="none" w:sz="0" w:space="0" w:color="auto"/>
            <w:right w:val="none" w:sz="0" w:space="0" w:color="auto"/>
          </w:divBdr>
        </w:div>
        <w:div w:id="1094277973">
          <w:marLeft w:val="0"/>
          <w:marRight w:val="0"/>
          <w:marTop w:val="0"/>
          <w:marBottom w:val="0"/>
          <w:divBdr>
            <w:top w:val="none" w:sz="0" w:space="0" w:color="auto"/>
            <w:left w:val="none" w:sz="0" w:space="0" w:color="auto"/>
            <w:bottom w:val="none" w:sz="0" w:space="0" w:color="auto"/>
            <w:right w:val="none" w:sz="0" w:space="0" w:color="auto"/>
          </w:divBdr>
        </w:div>
      </w:divsChild>
    </w:div>
    <w:div w:id="1902984906">
      <w:bodyDiv w:val="1"/>
      <w:marLeft w:val="0"/>
      <w:marRight w:val="0"/>
      <w:marTop w:val="0"/>
      <w:marBottom w:val="0"/>
      <w:divBdr>
        <w:top w:val="none" w:sz="0" w:space="0" w:color="auto"/>
        <w:left w:val="none" w:sz="0" w:space="0" w:color="auto"/>
        <w:bottom w:val="none" w:sz="0" w:space="0" w:color="auto"/>
        <w:right w:val="none" w:sz="0" w:space="0" w:color="auto"/>
      </w:divBdr>
      <w:divsChild>
        <w:div w:id="1785730374">
          <w:marLeft w:val="0"/>
          <w:marRight w:val="0"/>
          <w:marTop w:val="0"/>
          <w:marBottom w:val="0"/>
          <w:divBdr>
            <w:top w:val="none" w:sz="0" w:space="0" w:color="auto"/>
            <w:left w:val="none" w:sz="0" w:space="0" w:color="auto"/>
            <w:bottom w:val="none" w:sz="0" w:space="0" w:color="auto"/>
            <w:right w:val="none" w:sz="0" w:space="0" w:color="auto"/>
          </w:divBdr>
        </w:div>
        <w:div w:id="480387582">
          <w:marLeft w:val="0"/>
          <w:marRight w:val="0"/>
          <w:marTop w:val="0"/>
          <w:marBottom w:val="0"/>
          <w:divBdr>
            <w:top w:val="none" w:sz="0" w:space="0" w:color="auto"/>
            <w:left w:val="none" w:sz="0" w:space="0" w:color="auto"/>
            <w:bottom w:val="none" w:sz="0" w:space="0" w:color="auto"/>
            <w:right w:val="none" w:sz="0" w:space="0" w:color="auto"/>
          </w:divBdr>
        </w:div>
        <w:div w:id="714738811">
          <w:marLeft w:val="0"/>
          <w:marRight w:val="0"/>
          <w:marTop w:val="0"/>
          <w:marBottom w:val="0"/>
          <w:divBdr>
            <w:top w:val="none" w:sz="0" w:space="0" w:color="auto"/>
            <w:left w:val="none" w:sz="0" w:space="0" w:color="auto"/>
            <w:bottom w:val="none" w:sz="0" w:space="0" w:color="auto"/>
            <w:right w:val="none" w:sz="0" w:space="0" w:color="auto"/>
          </w:divBdr>
        </w:div>
        <w:div w:id="1543329050">
          <w:marLeft w:val="0"/>
          <w:marRight w:val="0"/>
          <w:marTop w:val="0"/>
          <w:marBottom w:val="0"/>
          <w:divBdr>
            <w:top w:val="none" w:sz="0" w:space="0" w:color="auto"/>
            <w:left w:val="none" w:sz="0" w:space="0" w:color="auto"/>
            <w:bottom w:val="none" w:sz="0" w:space="0" w:color="auto"/>
            <w:right w:val="none" w:sz="0" w:space="0" w:color="auto"/>
          </w:divBdr>
        </w:div>
      </w:divsChild>
    </w:div>
    <w:div w:id="1926917844">
      <w:bodyDiv w:val="1"/>
      <w:marLeft w:val="0"/>
      <w:marRight w:val="0"/>
      <w:marTop w:val="0"/>
      <w:marBottom w:val="0"/>
      <w:divBdr>
        <w:top w:val="none" w:sz="0" w:space="0" w:color="auto"/>
        <w:left w:val="none" w:sz="0" w:space="0" w:color="auto"/>
        <w:bottom w:val="none" w:sz="0" w:space="0" w:color="auto"/>
        <w:right w:val="none" w:sz="0" w:space="0" w:color="auto"/>
      </w:divBdr>
    </w:div>
    <w:div w:id="1979719908">
      <w:bodyDiv w:val="1"/>
      <w:marLeft w:val="0"/>
      <w:marRight w:val="0"/>
      <w:marTop w:val="0"/>
      <w:marBottom w:val="0"/>
      <w:divBdr>
        <w:top w:val="none" w:sz="0" w:space="0" w:color="auto"/>
        <w:left w:val="none" w:sz="0" w:space="0" w:color="auto"/>
        <w:bottom w:val="none" w:sz="0" w:space="0" w:color="auto"/>
        <w:right w:val="none" w:sz="0" w:space="0" w:color="auto"/>
      </w:divBdr>
      <w:divsChild>
        <w:div w:id="1855799664">
          <w:marLeft w:val="0"/>
          <w:marRight w:val="0"/>
          <w:marTop w:val="0"/>
          <w:marBottom w:val="0"/>
          <w:divBdr>
            <w:top w:val="none" w:sz="0" w:space="0" w:color="auto"/>
            <w:left w:val="none" w:sz="0" w:space="0" w:color="auto"/>
            <w:bottom w:val="none" w:sz="0" w:space="0" w:color="auto"/>
            <w:right w:val="none" w:sz="0" w:space="0" w:color="auto"/>
          </w:divBdr>
        </w:div>
        <w:div w:id="2032878233">
          <w:marLeft w:val="0"/>
          <w:marRight w:val="0"/>
          <w:marTop w:val="0"/>
          <w:marBottom w:val="0"/>
          <w:divBdr>
            <w:top w:val="none" w:sz="0" w:space="0" w:color="auto"/>
            <w:left w:val="none" w:sz="0" w:space="0" w:color="auto"/>
            <w:bottom w:val="none" w:sz="0" w:space="0" w:color="auto"/>
            <w:right w:val="none" w:sz="0" w:space="0" w:color="auto"/>
          </w:divBdr>
        </w:div>
      </w:divsChild>
    </w:div>
    <w:div w:id="2063744351">
      <w:bodyDiv w:val="1"/>
      <w:marLeft w:val="0"/>
      <w:marRight w:val="0"/>
      <w:marTop w:val="0"/>
      <w:marBottom w:val="0"/>
      <w:divBdr>
        <w:top w:val="none" w:sz="0" w:space="0" w:color="auto"/>
        <w:left w:val="none" w:sz="0" w:space="0" w:color="auto"/>
        <w:bottom w:val="none" w:sz="0" w:space="0" w:color="auto"/>
        <w:right w:val="none" w:sz="0" w:space="0" w:color="auto"/>
      </w:divBdr>
      <w:divsChild>
        <w:div w:id="1767728850">
          <w:marLeft w:val="0"/>
          <w:marRight w:val="0"/>
          <w:marTop w:val="0"/>
          <w:marBottom w:val="0"/>
          <w:divBdr>
            <w:top w:val="none" w:sz="0" w:space="0" w:color="auto"/>
            <w:left w:val="none" w:sz="0" w:space="0" w:color="auto"/>
            <w:bottom w:val="none" w:sz="0" w:space="0" w:color="auto"/>
            <w:right w:val="none" w:sz="0" w:space="0" w:color="auto"/>
          </w:divBdr>
        </w:div>
        <w:div w:id="833226975">
          <w:marLeft w:val="0"/>
          <w:marRight w:val="0"/>
          <w:marTop w:val="0"/>
          <w:marBottom w:val="0"/>
          <w:divBdr>
            <w:top w:val="none" w:sz="0" w:space="0" w:color="auto"/>
            <w:left w:val="none" w:sz="0" w:space="0" w:color="auto"/>
            <w:bottom w:val="none" w:sz="0" w:space="0" w:color="auto"/>
            <w:right w:val="none" w:sz="0" w:space="0" w:color="auto"/>
          </w:divBdr>
        </w:div>
        <w:div w:id="1715228073">
          <w:marLeft w:val="0"/>
          <w:marRight w:val="0"/>
          <w:marTop w:val="0"/>
          <w:marBottom w:val="0"/>
          <w:divBdr>
            <w:top w:val="none" w:sz="0" w:space="0" w:color="auto"/>
            <w:left w:val="none" w:sz="0" w:space="0" w:color="auto"/>
            <w:bottom w:val="none" w:sz="0" w:space="0" w:color="auto"/>
            <w:right w:val="none" w:sz="0" w:space="0" w:color="auto"/>
          </w:divBdr>
        </w:div>
        <w:div w:id="1984039763">
          <w:marLeft w:val="0"/>
          <w:marRight w:val="0"/>
          <w:marTop w:val="0"/>
          <w:marBottom w:val="0"/>
          <w:divBdr>
            <w:top w:val="none" w:sz="0" w:space="0" w:color="auto"/>
            <w:left w:val="none" w:sz="0" w:space="0" w:color="auto"/>
            <w:bottom w:val="none" w:sz="0" w:space="0" w:color="auto"/>
            <w:right w:val="none" w:sz="0" w:space="0" w:color="auto"/>
          </w:divBdr>
        </w:div>
        <w:div w:id="126555851">
          <w:marLeft w:val="0"/>
          <w:marRight w:val="0"/>
          <w:marTop w:val="0"/>
          <w:marBottom w:val="0"/>
          <w:divBdr>
            <w:top w:val="none" w:sz="0" w:space="0" w:color="auto"/>
            <w:left w:val="none" w:sz="0" w:space="0" w:color="auto"/>
            <w:bottom w:val="none" w:sz="0" w:space="0" w:color="auto"/>
            <w:right w:val="none" w:sz="0" w:space="0" w:color="auto"/>
          </w:divBdr>
        </w:div>
      </w:divsChild>
    </w:div>
    <w:div w:id="2077167331">
      <w:bodyDiv w:val="1"/>
      <w:marLeft w:val="0"/>
      <w:marRight w:val="0"/>
      <w:marTop w:val="0"/>
      <w:marBottom w:val="0"/>
      <w:divBdr>
        <w:top w:val="none" w:sz="0" w:space="0" w:color="auto"/>
        <w:left w:val="none" w:sz="0" w:space="0" w:color="auto"/>
        <w:bottom w:val="none" w:sz="0" w:space="0" w:color="auto"/>
        <w:right w:val="none" w:sz="0" w:space="0" w:color="auto"/>
      </w:divBdr>
      <w:divsChild>
        <w:div w:id="21631165">
          <w:marLeft w:val="0"/>
          <w:marRight w:val="0"/>
          <w:marTop w:val="0"/>
          <w:marBottom w:val="0"/>
          <w:divBdr>
            <w:top w:val="none" w:sz="0" w:space="0" w:color="auto"/>
            <w:left w:val="none" w:sz="0" w:space="0" w:color="auto"/>
            <w:bottom w:val="none" w:sz="0" w:space="0" w:color="auto"/>
            <w:right w:val="none" w:sz="0" w:space="0" w:color="auto"/>
          </w:divBdr>
        </w:div>
        <w:div w:id="1113133447">
          <w:marLeft w:val="0"/>
          <w:marRight w:val="0"/>
          <w:marTop w:val="0"/>
          <w:marBottom w:val="0"/>
          <w:divBdr>
            <w:top w:val="none" w:sz="0" w:space="0" w:color="auto"/>
            <w:left w:val="none" w:sz="0" w:space="0" w:color="auto"/>
            <w:bottom w:val="none" w:sz="0" w:space="0" w:color="auto"/>
            <w:right w:val="none" w:sz="0" w:space="0" w:color="auto"/>
          </w:divBdr>
        </w:div>
      </w:divsChild>
    </w:div>
    <w:div w:id="2113547354">
      <w:bodyDiv w:val="1"/>
      <w:marLeft w:val="0"/>
      <w:marRight w:val="0"/>
      <w:marTop w:val="0"/>
      <w:marBottom w:val="0"/>
      <w:divBdr>
        <w:top w:val="none" w:sz="0" w:space="0" w:color="auto"/>
        <w:left w:val="none" w:sz="0" w:space="0" w:color="auto"/>
        <w:bottom w:val="none" w:sz="0" w:space="0" w:color="auto"/>
        <w:right w:val="none" w:sz="0" w:space="0" w:color="auto"/>
      </w:divBdr>
      <w:divsChild>
        <w:div w:id="107506670">
          <w:marLeft w:val="0"/>
          <w:marRight w:val="0"/>
          <w:marTop w:val="0"/>
          <w:marBottom w:val="0"/>
          <w:divBdr>
            <w:top w:val="none" w:sz="0" w:space="0" w:color="auto"/>
            <w:left w:val="none" w:sz="0" w:space="0" w:color="auto"/>
            <w:bottom w:val="none" w:sz="0" w:space="0" w:color="auto"/>
            <w:right w:val="none" w:sz="0" w:space="0" w:color="auto"/>
          </w:divBdr>
        </w:div>
        <w:div w:id="925187771">
          <w:marLeft w:val="0"/>
          <w:marRight w:val="0"/>
          <w:marTop w:val="0"/>
          <w:marBottom w:val="0"/>
          <w:divBdr>
            <w:top w:val="none" w:sz="0" w:space="0" w:color="auto"/>
            <w:left w:val="none" w:sz="0" w:space="0" w:color="auto"/>
            <w:bottom w:val="none" w:sz="0" w:space="0" w:color="auto"/>
            <w:right w:val="none" w:sz="0" w:space="0" w:color="auto"/>
          </w:divBdr>
        </w:div>
        <w:div w:id="766467342">
          <w:marLeft w:val="0"/>
          <w:marRight w:val="0"/>
          <w:marTop w:val="0"/>
          <w:marBottom w:val="0"/>
          <w:divBdr>
            <w:top w:val="none" w:sz="0" w:space="0" w:color="auto"/>
            <w:left w:val="none" w:sz="0" w:space="0" w:color="auto"/>
            <w:bottom w:val="none" w:sz="0" w:space="0" w:color="auto"/>
            <w:right w:val="none" w:sz="0" w:space="0" w:color="auto"/>
          </w:divBdr>
        </w:div>
      </w:divsChild>
    </w:div>
    <w:div w:id="2119988455">
      <w:bodyDiv w:val="1"/>
      <w:marLeft w:val="0"/>
      <w:marRight w:val="0"/>
      <w:marTop w:val="0"/>
      <w:marBottom w:val="0"/>
      <w:divBdr>
        <w:top w:val="none" w:sz="0" w:space="0" w:color="auto"/>
        <w:left w:val="none" w:sz="0" w:space="0" w:color="auto"/>
        <w:bottom w:val="none" w:sz="0" w:space="0" w:color="auto"/>
        <w:right w:val="none" w:sz="0" w:space="0" w:color="auto"/>
      </w:divBdr>
      <w:divsChild>
        <w:div w:id="597059516">
          <w:marLeft w:val="0"/>
          <w:marRight w:val="0"/>
          <w:marTop w:val="0"/>
          <w:marBottom w:val="0"/>
          <w:divBdr>
            <w:top w:val="none" w:sz="0" w:space="0" w:color="auto"/>
            <w:left w:val="none" w:sz="0" w:space="0" w:color="auto"/>
            <w:bottom w:val="none" w:sz="0" w:space="0" w:color="auto"/>
            <w:right w:val="none" w:sz="0" w:space="0" w:color="auto"/>
          </w:divBdr>
        </w:div>
        <w:div w:id="910890059">
          <w:marLeft w:val="0"/>
          <w:marRight w:val="0"/>
          <w:marTop w:val="0"/>
          <w:marBottom w:val="0"/>
          <w:divBdr>
            <w:top w:val="none" w:sz="0" w:space="0" w:color="auto"/>
            <w:left w:val="none" w:sz="0" w:space="0" w:color="auto"/>
            <w:bottom w:val="none" w:sz="0" w:space="0" w:color="auto"/>
            <w:right w:val="none" w:sz="0" w:space="0" w:color="auto"/>
          </w:divBdr>
        </w:div>
        <w:div w:id="238567105">
          <w:marLeft w:val="0"/>
          <w:marRight w:val="0"/>
          <w:marTop w:val="0"/>
          <w:marBottom w:val="0"/>
          <w:divBdr>
            <w:top w:val="none" w:sz="0" w:space="0" w:color="auto"/>
            <w:left w:val="none" w:sz="0" w:space="0" w:color="auto"/>
            <w:bottom w:val="none" w:sz="0" w:space="0" w:color="auto"/>
            <w:right w:val="none" w:sz="0" w:space="0" w:color="auto"/>
          </w:divBdr>
        </w:div>
      </w:divsChild>
    </w:div>
    <w:div w:id="2140146693">
      <w:bodyDiv w:val="1"/>
      <w:marLeft w:val="0"/>
      <w:marRight w:val="0"/>
      <w:marTop w:val="0"/>
      <w:marBottom w:val="0"/>
      <w:divBdr>
        <w:top w:val="none" w:sz="0" w:space="0" w:color="auto"/>
        <w:left w:val="none" w:sz="0" w:space="0" w:color="auto"/>
        <w:bottom w:val="none" w:sz="0" w:space="0" w:color="auto"/>
        <w:right w:val="none" w:sz="0" w:space="0" w:color="auto"/>
      </w:divBdr>
      <w:divsChild>
        <w:div w:id="790898120">
          <w:marLeft w:val="0"/>
          <w:marRight w:val="0"/>
          <w:marTop w:val="0"/>
          <w:marBottom w:val="0"/>
          <w:divBdr>
            <w:top w:val="none" w:sz="0" w:space="0" w:color="auto"/>
            <w:left w:val="none" w:sz="0" w:space="0" w:color="auto"/>
            <w:bottom w:val="none" w:sz="0" w:space="0" w:color="auto"/>
            <w:right w:val="none" w:sz="0" w:space="0" w:color="auto"/>
          </w:divBdr>
        </w:div>
        <w:div w:id="1892957029">
          <w:marLeft w:val="0"/>
          <w:marRight w:val="0"/>
          <w:marTop w:val="0"/>
          <w:marBottom w:val="0"/>
          <w:divBdr>
            <w:top w:val="none" w:sz="0" w:space="0" w:color="auto"/>
            <w:left w:val="none" w:sz="0" w:space="0" w:color="auto"/>
            <w:bottom w:val="none" w:sz="0" w:space="0" w:color="auto"/>
            <w:right w:val="none" w:sz="0" w:space="0" w:color="auto"/>
          </w:divBdr>
        </w:div>
        <w:div w:id="833449440">
          <w:marLeft w:val="0"/>
          <w:marRight w:val="0"/>
          <w:marTop w:val="0"/>
          <w:marBottom w:val="0"/>
          <w:divBdr>
            <w:top w:val="none" w:sz="0" w:space="0" w:color="auto"/>
            <w:left w:val="none" w:sz="0" w:space="0" w:color="auto"/>
            <w:bottom w:val="none" w:sz="0" w:space="0" w:color="auto"/>
            <w:right w:val="none" w:sz="0" w:space="0" w:color="auto"/>
          </w:divBdr>
        </w:div>
        <w:div w:id="1201472788">
          <w:marLeft w:val="0"/>
          <w:marRight w:val="0"/>
          <w:marTop w:val="0"/>
          <w:marBottom w:val="0"/>
          <w:divBdr>
            <w:top w:val="none" w:sz="0" w:space="0" w:color="auto"/>
            <w:left w:val="none" w:sz="0" w:space="0" w:color="auto"/>
            <w:bottom w:val="none" w:sz="0" w:space="0" w:color="auto"/>
            <w:right w:val="none" w:sz="0" w:space="0" w:color="auto"/>
          </w:divBdr>
        </w:div>
        <w:div w:id="1302609914">
          <w:marLeft w:val="0"/>
          <w:marRight w:val="0"/>
          <w:marTop w:val="0"/>
          <w:marBottom w:val="0"/>
          <w:divBdr>
            <w:top w:val="none" w:sz="0" w:space="0" w:color="auto"/>
            <w:left w:val="none" w:sz="0" w:space="0" w:color="auto"/>
            <w:bottom w:val="none" w:sz="0" w:space="0" w:color="auto"/>
            <w:right w:val="none" w:sz="0" w:space="0" w:color="auto"/>
          </w:divBdr>
        </w:div>
      </w:divsChild>
    </w:div>
    <w:div w:id="2140604301">
      <w:bodyDiv w:val="1"/>
      <w:marLeft w:val="0"/>
      <w:marRight w:val="0"/>
      <w:marTop w:val="0"/>
      <w:marBottom w:val="0"/>
      <w:divBdr>
        <w:top w:val="none" w:sz="0" w:space="0" w:color="auto"/>
        <w:left w:val="none" w:sz="0" w:space="0" w:color="auto"/>
        <w:bottom w:val="none" w:sz="0" w:space="0" w:color="auto"/>
        <w:right w:val="none" w:sz="0" w:space="0" w:color="auto"/>
      </w:divBdr>
      <w:divsChild>
        <w:div w:id="111555455">
          <w:marLeft w:val="0"/>
          <w:marRight w:val="0"/>
          <w:marTop w:val="0"/>
          <w:marBottom w:val="0"/>
          <w:divBdr>
            <w:top w:val="none" w:sz="0" w:space="0" w:color="auto"/>
            <w:left w:val="none" w:sz="0" w:space="0" w:color="auto"/>
            <w:bottom w:val="none" w:sz="0" w:space="0" w:color="auto"/>
            <w:right w:val="none" w:sz="0" w:space="0" w:color="auto"/>
          </w:divBdr>
        </w:div>
        <w:div w:id="435835112">
          <w:marLeft w:val="0"/>
          <w:marRight w:val="0"/>
          <w:marTop w:val="0"/>
          <w:marBottom w:val="0"/>
          <w:divBdr>
            <w:top w:val="none" w:sz="0" w:space="0" w:color="auto"/>
            <w:left w:val="none" w:sz="0" w:space="0" w:color="auto"/>
            <w:bottom w:val="none" w:sz="0" w:space="0" w:color="auto"/>
            <w:right w:val="none" w:sz="0" w:space="0" w:color="auto"/>
          </w:divBdr>
        </w:div>
        <w:div w:id="1812938066">
          <w:marLeft w:val="0"/>
          <w:marRight w:val="0"/>
          <w:marTop w:val="0"/>
          <w:marBottom w:val="0"/>
          <w:divBdr>
            <w:top w:val="none" w:sz="0" w:space="0" w:color="auto"/>
            <w:left w:val="none" w:sz="0" w:space="0" w:color="auto"/>
            <w:bottom w:val="none" w:sz="0" w:space="0" w:color="auto"/>
            <w:right w:val="none" w:sz="0" w:space="0" w:color="auto"/>
          </w:divBdr>
        </w:div>
        <w:div w:id="111900500">
          <w:marLeft w:val="0"/>
          <w:marRight w:val="0"/>
          <w:marTop w:val="0"/>
          <w:marBottom w:val="0"/>
          <w:divBdr>
            <w:top w:val="none" w:sz="0" w:space="0" w:color="auto"/>
            <w:left w:val="none" w:sz="0" w:space="0" w:color="auto"/>
            <w:bottom w:val="none" w:sz="0" w:space="0" w:color="auto"/>
            <w:right w:val="none" w:sz="0" w:space="0" w:color="auto"/>
          </w:divBdr>
        </w:div>
        <w:div w:id="2080974852">
          <w:marLeft w:val="0"/>
          <w:marRight w:val="0"/>
          <w:marTop w:val="0"/>
          <w:marBottom w:val="0"/>
          <w:divBdr>
            <w:top w:val="none" w:sz="0" w:space="0" w:color="auto"/>
            <w:left w:val="none" w:sz="0" w:space="0" w:color="auto"/>
            <w:bottom w:val="none" w:sz="0" w:space="0" w:color="auto"/>
            <w:right w:val="none" w:sz="0" w:space="0" w:color="auto"/>
          </w:divBdr>
        </w:div>
        <w:div w:id="110245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17869DBC629949815E6E6A45D85C52" ma:contentTypeVersion="2" ma:contentTypeDescription="Loo uus dokument" ma:contentTypeScope="" ma:versionID="1a23363ba54ad181911b21d71a37fb0b">
  <xsd:schema xmlns:xsd="http://www.w3.org/2001/XMLSchema" xmlns:xs="http://www.w3.org/2001/XMLSchema" xmlns:p="http://schemas.microsoft.com/office/2006/metadata/properties" xmlns:ns2="423e365d-734a-4d44-b00b-da67746d8b66" targetNamespace="http://schemas.microsoft.com/office/2006/metadata/properties" ma:root="true" ma:fieldsID="bfa540a7a2646246ef4af7d7d730d812" ns2:_="">
    <xsd:import namespace="423e365d-734a-4d44-b00b-da67746d8b66"/>
    <xsd:element name="properties">
      <xsd:complexType>
        <xsd:sequence>
          <xsd:element name="documentManagement">
            <xsd:complexType>
              <xsd:all>
                <xsd:element ref="ns2:juuli" minOccurs="0"/>
                <xsd:element ref="ns2:augu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e365d-734a-4d44-b00b-da67746d8b66" elementFormDefault="qualified">
    <xsd:import namespace="http://schemas.microsoft.com/office/2006/documentManagement/types"/>
    <xsd:import namespace="http://schemas.microsoft.com/office/infopath/2007/PartnerControls"/>
    <xsd:element name="juuli" ma:index="8" nillable="true" ma:displayName="juuli" ma:format="Dropdown" ma:internalName="juuli">
      <xsd:simpleType>
        <xsd:restriction base="dms:Text">
          <xsd:maxLength value="255"/>
        </xsd:restriction>
      </xsd:simpleType>
    </xsd:element>
    <xsd:element name="august" ma:index="9" nillable="true" ma:displayName="august" ma:format="Dropdown" ma:internalName="augu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gust xmlns="423e365d-734a-4d44-b00b-da67746d8b66" xsi:nil="true"/>
    <juuli xmlns="423e365d-734a-4d44-b00b-da67746d8b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97EA-4E90-4851-94B9-11B7082D70BB}">
  <ds:schemaRefs>
    <ds:schemaRef ds:uri="http://schemas.microsoft.com/sharepoint/v3/contenttype/forms"/>
  </ds:schemaRefs>
</ds:datastoreItem>
</file>

<file path=customXml/itemProps2.xml><?xml version="1.0" encoding="utf-8"?>
<ds:datastoreItem xmlns:ds="http://schemas.openxmlformats.org/officeDocument/2006/customXml" ds:itemID="{02EB5CD2-7D70-4BA6-833D-2EE094C1E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e365d-734a-4d44-b00b-da67746d8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E23D7-2A50-49F9-BE33-C0C582DFA9EF}">
  <ds:schemaRefs>
    <ds:schemaRef ds:uri="http://schemas.microsoft.com/office/2006/metadata/properties"/>
    <ds:schemaRef ds:uri="http://schemas.microsoft.com/office/infopath/2007/PartnerControls"/>
    <ds:schemaRef ds:uri="423e365d-734a-4d44-b00b-da67746d8b66"/>
  </ds:schemaRefs>
</ds:datastoreItem>
</file>

<file path=customXml/itemProps4.xml><?xml version="1.0" encoding="utf-8"?>
<ds:datastoreItem xmlns:ds="http://schemas.openxmlformats.org/officeDocument/2006/customXml" ds:itemID="{6AC5C960-ED52-4785-AEDA-D267E826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2041</Words>
  <Characters>11839</Characters>
  <Application>Microsoft Office Word</Application>
  <DocSecurity>0</DocSecurity>
  <Lines>98</Lines>
  <Paragraphs>27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Ploom</dc:creator>
  <cp:keywords/>
  <dc:description/>
  <cp:lastModifiedBy>Tristan Ploom - TLHK</cp:lastModifiedBy>
  <cp:revision>101</cp:revision>
  <cp:lastPrinted>2024-10-14T13:23:00Z</cp:lastPrinted>
  <dcterms:created xsi:type="dcterms:W3CDTF">2025-12-29T14:16:00Z</dcterms:created>
  <dcterms:modified xsi:type="dcterms:W3CDTF">2025-12-30T12:11:00Z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2025-08-04T08:25:01Z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4204ef9d-4a2a-4b7b-baa0-d5a076debfa7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0x0101006D17869DBC629949815E6E6A45D85C52</vt:lpwstr>
  </property>
</Properties>
</file>